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5DAD7" w14:textId="77777777" w:rsidR="00C94317" w:rsidRPr="002B3A84" w:rsidRDefault="00C94317" w:rsidP="004038C4">
      <w:pPr>
        <w:spacing w:line="360" w:lineRule="auto"/>
        <w:rPr>
          <w:szCs w:val="24"/>
        </w:rPr>
      </w:pPr>
    </w:p>
    <w:p w14:paraId="55A512CD" w14:textId="0CD3646B" w:rsidR="006227A1" w:rsidRPr="002B3A84" w:rsidRDefault="006227A1" w:rsidP="004038C4">
      <w:pPr>
        <w:spacing w:line="360" w:lineRule="auto"/>
        <w:rPr>
          <w:szCs w:val="24"/>
        </w:rPr>
      </w:pPr>
    </w:p>
    <w:p w14:paraId="24C0136C" w14:textId="77B5D2B3" w:rsidR="002B3A84" w:rsidRPr="002B3A84" w:rsidRDefault="002B3A84" w:rsidP="004038C4">
      <w:pPr>
        <w:spacing w:line="360" w:lineRule="auto"/>
        <w:rPr>
          <w:szCs w:val="24"/>
        </w:rPr>
      </w:pPr>
    </w:p>
    <w:p w14:paraId="15610D46" w14:textId="4746EDCD" w:rsidR="002B3A84" w:rsidRPr="002B3A84" w:rsidRDefault="002B3A84" w:rsidP="004038C4">
      <w:pPr>
        <w:spacing w:line="360" w:lineRule="auto"/>
        <w:rPr>
          <w:szCs w:val="24"/>
        </w:rPr>
      </w:pPr>
    </w:p>
    <w:p w14:paraId="071DB43B" w14:textId="1997FE59" w:rsidR="002B3A84" w:rsidRPr="002B3A84" w:rsidRDefault="002B3A84" w:rsidP="004038C4">
      <w:pPr>
        <w:spacing w:line="360" w:lineRule="auto"/>
        <w:rPr>
          <w:szCs w:val="24"/>
        </w:rPr>
      </w:pPr>
    </w:p>
    <w:p w14:paraId="1CC7F4C2" w14:textId="3E057BA3" w:rsidR="002B3A84" w:rsidRPr="002B3A84" w:rsidRDefault="002B3A84" w:rsidP="004038C4">
      <w:pPr>
        <w:spacing w:line="360" w:lineRule="auto"/>
        <w:rPr>
          <w:szCs w:val="24"/>
        </w:rPr>
      </w:pPr>
    </w:p>
    <w:p w14:paraId="62BC2947" w14:textId="71550F16" w:rsidR="002B3A84" w:rsidRDefault="002B3A84" w:rsidP="004038C4">
      <w:pPr>
        <w:pStyle w:val="Title"/>
        <w:spacing w:line="360" w:lineRule="auto"/>
        <w:rPr>
          <w:sz w:val="24"/>
          <w:szCs w:val="24"/>
        </w:rPr>
      </w:pPr>
      <w:r w:rsidRPr="002B3A84">
        <w:rPr>
          <w:noProof/>
          <w:sz w:val="24"/>
          <w:szCs w:val="24"/>
        </w:rPr>
        <w:drawing>
          <wp:inline distT="0" distB="0" distL="0" distR="0" wp14:anchorId="0E92B9EC" wp14:editId="69A28E3C">
            <wp:extent cx="1285714" cy="1285714"/>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6730C63C" w14:textId="5531E6C1" w:rsidR="002B3A84" w:rsidRDefault="002B3A84" w:rsidP="004038C4">
      <w:pPr>
        <w:pStyle w:val="Title"/>
        <w:spacing w:line="360" w:lineRule="auto"/>
        <w:rPr>
          <w:sz w:val="24"/>
          <w:szCs w:val="24"/>
        </w:rPr>
      </w:pPr>
    </w:p>
    <w:p w14:paraId="766E56B9" w14:textId="77777777" w:rsidR="002B3A84" w:rsidRPr="002B3A84" w:rsidRDefault="002B3A84" w:rsidP="004038C4">
      <w:pPr>
        <w:pStyle w:val="Title"/>
        <w:spacing w:line="360" w:lineRule="auto"/>
        <w:rPr>
          <w:sz w:val="24"/>
          <w:szCs w:val="24"/>
        </w:rPr>
      </w:pPr>
    </w:p>
    <w:p w14:paraId="511F9723" w14:textId="68302074" w:rsidR="002B3A84" w:rsidRPr="002B3A84" w:rsidRDefault="002B3A84" w:rsidP="004038C4">
      <w:pPr>
        <w:pStyle w:val="Title"/>
        <w:spacing w:line="360" w:lineRule="auto"/>
        <w:rPr>
          <w:sz w:val="56"/>
          <w:szCs w:val="56"/>
        </w:rPr>
      </w:pPr>
      <w:r w:rsidRPr="002B3A84">
        <w:rPr>
          <w:sz w:val="56"/>
          <w:szCs w:val="56"/>
        </w:rPr>
        <w:t>MARAZION TOWN COUNCIL</w:t>
      </w:r>
    </w:p>
    <w:p w14:paraId="7A3A51C9" w14:textId="379D21B1" w:rsidR="002B3A84" w:rsidRPr="002B3A84" w:rsidRDefault="002B3A84" w:rsidP="004038C4">
      <w:pPr>
        <w:pStyle w:val="Title"/>
        <w:spacing w:line="360" w:lineRule="auto"/>
        <w:rPr>
          <w:sz w:val="56"/>
          <w:szCs w:val="56"/>
        </w:rPr>
      </w:pPr>
      <w:r>
        <w:rPr>
          <w:sz w:val="56"/>
          <w:szCs w:val="56"/>
        </w:rPr>
        <w:t>E</w:t>
      </w:r>
      <w:r w:rsidRPr="002B3A84">
        <w:rPr>
          <w:sz w:val="56"/>
          <w:szCs w:val="56"/>
        </w:rPr>
        <w:t>QUAL OPPORTUNITIES POLICY</w:t>
      </w:r>
    </w:p>
    <w:p w14:paraId="7364E8CA" w14:textId="60BAFD65" w:rsidR="002B3A84" w:rsidRDefault="002B3A84" w:rsidP="004038C4">
      <w:pPr>
        <w:spacing w:line="360" w:lineRule="auto"/>
        <w:rPr>
          <w:sz w:val="56"/>
          <w:szCs w:val="56"/>
        </w:rPr>
      </w:pPr>
    </w:p>
    <w:p w14:paraId="0097E469" w14:textId="5E224604" w:rsidR="00F41F68" w:rsidRDefault="00F41F68" w:rsidP="004038C4">
      <w:pPr>
        <w:spacing w:line="360" w:lineRule="auto"/>
        <w:rPr>
          <w:sz w:val="56"/>
          <w:szCs w:val="56"/>
        </w:rPr>
      </w:pPr>
    </w:p>
    <w:p w14:paraId="63E4F84B" w14:textId="62164FAD" w:rsidR="00F41F68" w:rsidRDefault="00F41F68" w:rsidP="004038C4">
      <w:pPr>
        <w:spacing w:line="360" w:lineRule="auto"/>
        <w:rPr>
          <w:sz w:val="56"/>
          <w:szCs w:val="56"/>
        </w:rPr>
      </w:pPr>
    </w:p>
    <w:p w14:paraId="0CFB9869" w14:textId="2B12B196" w:rsidR="00F41F68" w:rsidRDefault="00F41F68" w:rsidP="004038C4">
      <w:pPr>
        <w:spacing w:line="360" w:lineRule="auto"/>
        <w:rPr>
          <w:sz w:val="56"/>
          <w:szCs w:val="56"/>
        </w:rPr>
      </w:pPr>
    </w:p>
    <w:p w14:paraId="1725C630" w14:textId="67DE81B1" w:rsidR="00491F94" w:rsidRPr="00536E6D" w:rsidRDefault="00491F94" w:rsidP="004038C4">
      <w:pPr>
        <w:spacing w:line="360" w:lineRule="auto"/>
        <w:jc w:val="left"/>
        <w:rPr>
          <w:rFonts w:cs="Arial"/>
          <w:b/>
          <w:bCs/>
          <w:sz w:val="22"/>
          <w:szCs w:val="22"/>
          <w:lang w:eastAsia="en-US"/>
        </w:rPr>
      </w:pPr>
      <w:r w:rsidRPr="00536E6D">
        <w:rPr>
          <w:rFonts w:cs="Arial"/>
          <w:b/>
          <w:bCs/>
          <w:sz w:val="22"/>
          <w:szCs w:val="22"/>
          <w:lang w:eastAsia="en-US"/>
        </w:rPr>
        <w:br/>
        <w:t>Date approved:</w:t>
      </w:r>
      <w:r w:rsidR="00536E6D" w:rsidRPr="00536E6D">
        <w:rPr>
          <w:rFonts w:cs="Arial"/>
          <w:b/>
          <w:bCs/>
          <w:sz w:val="22"/>
          <w:szCs w:val="22"/>
          <w:lang w:eastAsia="en-US"/>
        </w:rPr>
        <w:t xml:space="preserve"> March 2023</w:t>
      </w:r>
    </w:p>
    <w:p w14:paraId="1F30DE28" w14:textId="0231B726" w:rsidR="00491F94" w:rsidRPr="00536E6D" w:rsidRDefault="00491F94" w:rsidP="004038C4">
      <w:pPr>
        <w:spacing w:line="360" w:lineRule="auto"/>
        <w:jc w:val="left"/>
        <w:rPr>
          <w:rFonts w:cs="Arial"/>
          <w:b/>
          <w:bCs/>
          <w:sz w:val="22"/>
          <w:szCs w:val="22"/>
          <w:lang w:eastAsia="en-US"/>
        </w:rPr>
      </w:pPr>
      <w:r w:rsidRPr="00536E6D">
        <w:rPr>
          <w:rFonts w:cs="Arial"/>
          <w:b/>
          <w:bCs/>
          <w:sz w:val="22"/>
          <w:szCs w:val="22"/>
          <w:lang w:eastAsia="en-US"/>
        </w:rPr>
        <w:t xml:space="preserve">Date for next review: </w:t>
      </w:r>
      <w:r w:rsidR="00536E6D" w:rsidRPr="00536E6D">
        <w:rPr>
          <w:rFonts w:cs="Arial"/>
          <w:b/>
          <w:bCs/>
          <w:sz w:val="22"/>
          <w:szCs w:val="22"/>
          <w:lang w:eastAsia="en-US"/>
        </w:rPr>
        <w:t>March 2025 (or before if required)</w:t>
      </w:r>
    </w:p>
    <w:p w14:paraId="66925F35" w14:textId="4652C8F2" w:rsidR="002B3A84" w:rsidRPr="00536E6D" w:rsidRDefault="00536E6D" w:rsidP="004038C4">
      <w:pPr>
        <w:spacing w:line="360" w:lineRule="auto"/>
        <w:rPr>
          <w:b/>
          <w:bCs/>
          <w:sz w:val="22"/>
          <w:szCs w:val="22"/>
        </w:rPr>
      </w:pPr>
      <w:r w:rsidRPr="00536E6D">
        <w:rPr>
          <w:b/>
          <w:bCs/>
          <w:sz w:val="22"/>
          <w:szCs w:val="22"/>
        </w:rPr>
        <w:t>Version 1</w:t>
      </w:r>
    </w:p>
    <w:p w14:paraId="539D0749" w14:textId="77777777" w:rsidR="00536E6D" w:rsidRDefault="00536E6D" w:rsidP="004038C4">
      <w:pPr>
        <w:spacing w:line="360" w:lineRule="auto"/>
        <w:rPr>
          <w:szCs w:val="24"/>
        </w:rPr>
      </w:pPr>
    </w:p>
    <w:p w14:paraId="46CC0C21" w14:textId="77777777" w:rsidR="00536E6D" w:rsidRDefault="00536E6D" w:rsidP="004038C4">
      <w:pPr>
        <w:spacing w:line="360" w:lineRule="auto"/>
        <w:rPr>
          <w:szCs w:val="24"/>
        </w:rPr>
      </w:pPr>
    </w:p>
    <w:p w14:paraId="22639646" w14:textId="77777777" w:rsidR="00536E6D" w:rsidRDefault="00536E6D" w:rsidP="004038C4">
      <w:pPr>
        <w:spacing w:line="360" w:lineRule="auto"/>
        <w:rPr>
          <w:szCs w:val="24"/>
        </w:rPr>
      </w:pPr>
    </w:p>
    <w:p w14:paraId="537CCE05" w14:textId="77777777" w:rsidR="00536E6D" w:rsidRPr="002B3A84" w:rsidRDefault="00536E6D" w:rsidP="004038C4">
      <w:pPr>
        <w:spacing w:line="360" w:lineRule="auto"/>
        <w:rPr>
          <w:szCs w:val="24"/>
        </w:rPr>
      </w:pPr>
    </w:p>
    <w:p w14:paraId="38CF1DF6" w14:textId="2E887D14" w:rsidR="006227A1" w:rsidRPr="002B3A84" w:rsidRDefault="00491F94" w:rsidP="004038C4">
      <w:pPr>
        <w:pStyle w:val="Heading2"/>
        <w:spacing w:line="360" w:lineRule="auto"/>
        <w:rPr>
          <w:szCs w:val="24"/>
        </w:rPr>
      </w:pPr>
      <w:r>
        <w:rPr>
          <w:szCs w:val="24"/>
        </w:rPr>
        <w:lastRenderedPageBreak/>
        <w:t>1</w:t>
      </w:r>
      <w:r w:rsidR="002B3A84" w:rsidRPr="002B3A84">
        <w:rPr>
          <w:szCs w:val="24"/>
        </w:rPr>
        <w:tab/>
      </w:r>
      <w:r w:rsidR="006227A1" w:rsidRPr="002B3A84">
        <w:rPr>
          <w:szCs w:val="24"/>
        </w:rPr>
        <w:t>Introduction</w:t>
      </w:r>
    </w:p>
    <w:p w14:paraId="7CBD37E3" w14:textId="77777777" w:rsidR="006227A1" w:rsidRPr="002B3A84" w:rsidRDefault="006227A1" w:rsidP="004038C4">
      <w:pPr>
        <w:pStyle w:val="NormalWeb"/>
        <w:shd w:val="clear" w:color="auto" w:fill="FFFFFF"/>
        <w:spacing w:before="0" w:beforeAutospacing="0" w:after="0" w:afterAutospacing="0" w:line="360" w:lineRule="auto"/>
        <w:rPr>
          <w:rFonts w:cs="Arial"/>
        </w:rPr>
      </w:pPr>
      <w:bookmarkStart w:id="0" w:name="_Hlk44423191"/>
    </w:p>
    <w:bookmarkEnd w:id="0"/>
    <w:p w14:paraId="0134222F" w14:textId="79B9FBC3" w:rsidR="00FA5510" w:rsidRPr="002B3A84" w:rsidRDefault="002B3A84" w:rsidP="004038C4">
      <w:pPr>
        <w:spacing w:line="360" w:lineRule="auto"/>
        <w:rPr>
          <w:szCs w:val="24"/>
        </w:rPr>
      </w:pPr>
      <w:r w:rsidRPr="002B3A84">
        <w:rPr>
          <w:szCs w:val="24"/>
        </w:rPr>
        <w:t xml:space="preserve">Marazion Town </w:t>
      </w:r>
      <w:r w:rsidR="00FA5510" w:rsidRPr="002B3A84">
        <w:rPr>
          <w:szCs w:val="24"/>
        </w:rPr>
        <w:t>Council’s intention is to be an effective Equal Opportunities organisation.  This means it will do everything in its power to ensure that everyone has equal access, and is treated with respect, in relation to employment opportunities, to its services and to all its activities.</w:t>
      </w:r>
    </w:p>
    <w:p w14:paraId="2D5F6154" w14:textId="77777777" w:rsidR="00FA5510" w:rsidRPr="002B3A84" w:rsidRDefault="00FA5510" w:rsidP="004038C4">
      <w:pPr>
        <w:spacing w:line="360" w:lineRule="auto"/>
        <w:rPr>
          <w:szCs w:val="24"/>
        </w:rPr>
      </w:pPr>
    </w:p>
    <w:p w14:paraId="3F2593F4" w14:textId="6549F311" w:rsidR="00FA5510" w:rsidRPr="002B3A84" w:rsidRDefault="002B3A84" w:rsidP="004038C4">
      <w:pPr>
        <w:pStyle w:val="Heading2"/>
        <w:spacing w:line="360" w:lineRule="auto"/>
        <w:rPr>
          <w:szCs w:val="24"/>
        </w:rPr>
      </w:pPr>
      <w:r w:rsidRPr="002B3A84">
        <w:rPr>
          <w:szCs w:val="24"/>
        </w:rPr>
        <w:t>2</w:t>
      </w:r>
      <w:r w:rsidRPr="002B3A84">
        <w:rPr>
          <w:szCs w:val="24"/>
        </w:rPr>
        <w:tab/>
      </w:r>
      <w:r w:rsidR="00FA5510" w:rsidRPr="002B3A84">
        <w:rPr>
          <w:szCs w:val="24"/>
        </w:rPr>
        <w:t xml:space="preserve">As an Employer </w:t>
      </w:r>
    </w:p>
    <w:p w14:paraId="520C9F63" w14:textId="77777777" w:rsidR="00FA5510" w:rsidRPr="002B3A84" w:rsidRDefault="00FA5510" w:rsidP="004038C4">
      <w:pPr>
        <w:spacing w:line="360" w:lineRule="auto"/>
        <w:rPr>
          <w:b/>
          <w:vanish/>
          <w:spacing w:val="-3"/>
          <w:szCs w:val="24"/>
        </w:rPr>
      </w:pPr>
    </w:p>
    <w:p w14:paraId="494B81A4" w14:textId="7619F221" w:rsidR="00FA5510" w:rsidRPr="002B3A84" w:rsidRDefault="002B3A84" w:rsidP="004038C4">
      <w:pPr>
        <w:spacing w:line="360" w:lineRule="auto"/>
        <w:rPr>
          <w:b/>
          <w:szCs w:val="24"/>
        </w:rPr>
      </w:pPr>
      <w:r w:rsidRPr="002B3A84">
        <w:rPr>
          <w:szCs w:val="24"/>
        </w:rPr>
        <w:t>All employees</w:t>
      </w:r>
      <w:r w:rsidR="00FA5510" w:rsidRPr="002B3A84">
        <w:rPr>
          <w:szCs w:val="24"/>
        </w:rPr>
        <w:t xml:space="preserve"> are required to treat one another with mutual respect.  Actions, behaviour and attitudes should consistently demonstrate respect for the dignity and worth of an individual, irrespective of the position they have within the organisation.</w:t>
      </w:r>
    </w:p>
    <w:p w14:paraId="70B940E6" w14:textId="77777777" w:rsidR="00FA5510" w:rsidRPr="002B3A84" w:rsidRDefault="00FA5510" w:rsidP="004038C4">
      <w:pPr>
        <w:spacing w:line="360" w:lineRule="auto"/>
        <w:rPr>
          <w:b/>
          <w:szCs w:val="24"/>
        </w:rPr>
      </w:pPr>
    </w:p>
    <w:p w14:paraId="0DFBACF9" w14:textId="77777777" w:rsidR="00FA5510" w:rsidRPr="002B3A84" w:rsidRDefault="00FA5510" w:rsidP="004038C4">
      <w:pPr>
        <w:spacing w:line="360" w:lineRule="auto"/>
        <w:rPr>
          <w:szCs w:val="24"/>
        </w:rPr>
      </w:pPr>
      <w:r w:rsidRPr="002B3A84">
        <w:rPr>
          <w:szCs w:val="24"/>
        </w:rPr>
        <w:t>The Council is making every effort to create a workplace where individuals are valued, listened to and treated with respect.</w:t>
      </w:r>
    </w:p>
    <w:p w14:paraId="0B2771DA" w14:textId="77777777" w:rsidR="00FA5510" w:rsidRPr="002B3A84" w:rsidRDefault="00FA5510" w:rsidP="004038C4">
      <w:pPr>
        <w:spacing w:line="360" w:lineRule="auto"/>
        <w:rPr>
          <w:szCs w:val="24"/>
        </w:rPr>
      </w:pPr>
    </w:p>
    <w:p w14:paraId="03475DD0" w14:textId="77777777" w:rsidR="00FA5510" w:rsidRPr="002B3A84" w:rsidRDefault="00FA5510" w:rsidP="004038C4">
      <w:pPr>
        <w:spacing w:line="360" w:lineRule="auto"/>
        <w:rPr>
          <w:szCs w:val="24"/>
        </w:rPr>
      </w:pPr>
      <w:r w:rsidRPr="002B3A84">
        <w:rPr>
          <w:szCs w:val="24"/>
        </w:rPr>
        <w:t>The Council maintains a work environment that seeks out and values the insight, experience, contribution and full participation of all staff.</w:t>
      </w:r>
    </w:p>
    <w:p w14:paraId="63E6AF14" w14:textId="77777777" w:rsidR="00FA5510" w:rsidRPr="002B3A84" w:rsidRDefault="00FA5510" w:rsidP="004038C4">
      <w:pPr>
        <w:spacing w:line="360" w:lineRule="auto"/>
        <w:rPr>
          <w:szCs w:val="24"/>
        </w:rPr>
      </w:pPr>
    </w:p>
    <w:p w14:paraId="23D78D27" w14:textId="0FA67D75" w:rsidR="00FA5510" w:rsidRPr="002B3A84" w:rsidRDefault="00FA5510" w:rsidP="004038C4">
      <w:pPr>
        <w:spacing w:line="360" w:lineRule="auto"/>
        <w:rPr>
          <w:szCs w:val="24"/>
        </w:rPr>
      </w:pPr>
      <w:r w:rsidRPr="002B3A84">
        <w:rPr>
          <w:szCs w:val="24"/>
        </w:rPr>
        <w:t>Harassment and discrimination in any form is unacceptable behaviour and offenders will be subject to disciplinary action.</w:t>
      </w:r>
    </w:p>
    <w:p w14:paraId="01279E64" w14:textId="77777777" w:rsidR="00EB6843" w:rsidRPr="002B3A84" w:rsidRDefault="00EB6843" w:rsidP="004038C4">
      <w:pPr>
        <w:spacing w:line="360" w:lineRule="auto"/>
        <w:rPr>
          <w:szCs w:val="24"/>
        </w:rPr>
      </w:pPr>
    </w:p>
    <w:p w14:paraId="3B1AC747" w14:textId="28F4D973" w:rsidR="00FA5510" w:rsidRPr="002B3A84" w:rsidRDefault="002B3A84" w:rsidP="004038C4">
      <w:pPr>
        <w:pStyle w:val="Heading2"/>
        <w:spacing w:line="360" w:lineRule="auto"/>
        <w:rPr>
          <w:szCs w:val="24"/>
        </w:rPr>
      </w:pPr>
      <w:r w:rsidRPr="002B3A84">
        <w:rPr>
          <w:szCs w:val="24"/>
        </w:rPr>
        <w:t>3</w:t>
      </w:r>
      <w:r w:rsidRPr="002B3A84">
        <w:rPr>
          <w:szCs w:val="24"/>
        </w:rPr>
        <w:tab/>
      </w:r>
      <w:r w:rsidR="00FA5510" w:rsidRPr="002B3A84">
        <w:rPr>
          <w:szCs w:val="24"/>
        </w:rPr>
        <w:t xml:space="preserve">As a Service Provider </w:t>
      </w:r>
    </w:p>
    <w:p w14:paraId="11F3C5A5" w14:textId="77777777" w:rsidR="00FA5510" w:rsidRPr="002B3A84" w:rsidRDefault="00FA5510" w:rsidP="004038C4">
      <w:pPr>
        <w:spacing w:line="360" w:lineRule="auto"/>
        <w:rPr>
          <w:rFonts w:cs="Arial"/>
          <w:b/>
          <w:vanish/>
          <w:spacing w:val="-3"/>
          <w:szCs w:val="24"/>
        </w:rPr>
      </w:pPr>
    </w:p>
    <w:p w14:paraId="4FF1F773" w14:textId="5CDE98B1" w:rsidR="00FA5510" w:rsidRPr="002B3A84" w:rsidRDefault="0097714C" w:rsidP="004038C4">
      <w:pPr>
        <w:spacing w:line="360" w:lineRule="auto"/>
        <w:rPr>
          <w:rFonts w:cs="Arial"/>
          <w:szCs w:val="24"/>
        </w:rPr>
      </w:pPr>
      <w:r>
        <w:rPr>
          <w:rFonts w:cs="Arial"/>
          <w:szCs w:val="24"/>
        </w:rPr>
        <w:t>1</w:t>
      </w:r>
      <w:r>
        <w:rPr>
          <w:rFonts w:cs="Arial"/>
          <w:szCs w:val="24"/>
        </w:rPr>
        <w:tab/>
      </w:r>
      <w:r w:rsidR="00FA5510" w:rsidRPr="002B3A84">
        <w:rPr>
          <w:rFonts w:cs="Arial"/>
          <w:szCs w:val="24"/>
        </w:rPr>
        <w:t xml:space="preserve">The Council will strive to ensure that all services provided by, or on behalf of, the </w:t>
      </w:r>
      <w:r>
        <w:rPr>
          <w:rFonts w:cs="Arial"/>
          <w:szCs w:val="24"/>
        </w:rPr>
        <w:tab/>
      </w:r>
      <w:r w:rsidR="00FA5510" w:rsidRPr="002B3A84">
        <w:rPr>
          <w:rFonts w:cs="Arial"/>
          <w:szCs w:val="24"/>
        </w:rPr>
        <w:t xml:space="preserve">Council are made accessible to all individuals and groups equally and without </w:t>
      </w:r>
      <w:r>
        <w:rPr>
          <w:rFonts w:cs="Arial"/>
          <w:szCs w:val="24"/>
        </w:rPr>
        <w:tab/>
      </w:r>
      <w:r w:rsidR="00FA5510" w:rsidRPr="002B3A84">
        <w:rPr>
          <w:rFonts w:cs="Arial"/>
          <w:szCs w:val="24"/>
        </w:rPr>
        <w:t>discrimination;</w:t>
      </w:r>
    </w:p>
    <w:p w14:paraId="1CEAD60E" w14:textId="1895793A" w:rsidR="00FA5510" w:rsidRPr="002B3A84" w:rsidRDefault="0097714C" w:rsidP="004038C4">
      <w:pPr>
        <w:spacing w:line="360" w:lineRule="auto"/>
        <w:rPr>
          <w:rFonts w:cs="Arial"/>
          <w:szCs w:val="24"/>
        </w:rPr>
      </w:pPr>
      <w:r>
        <w:rPr>
          <w:rFonts w:cs="Arial"/>
          <w:szCs w:val="24"/>
        </w:rPr>
        <w:t>2</w:t>
      </w:r>
      <w:r>
        <w:rPr>
          <w:rFonts w:cs="Arial"/>
          <w:szCs w:val="24"/>
        </w:rPr>
        <w:tab/>
      </w:r>
      <w:r w:rsidR="00FA5510" w:rsidRPr="002B3A84">
        <w:rPr>
          <w:rFonts w:cs="Arial"/>
          <w:szCs w:val="24"/>
        </w:rPr>
        <w:t xml:space="preserve">All service users will be treated with respect.  Actions, behaviour and attitudes should </w:t>
      </w:r>
      <w:r>
        <w:rPr>
          <w:rFonts w:cs="Arial"/>
          <w:szCs w:val="24"/>
        </w:rPr>
        <w:tab/>
      </w:r>
      <w:r w:rsidR="00FA5510" w:rsidRPr="002B3A84">
        <w:rPr>
          <w:rFonts w:cs="Arial"/>
          <w:szCs w:val="24"/>
        </w:rPr>
        <w:t>consistently demonstrate respect for the dignity and worth of an individual;</w:t>
      </w:r>
    </w:p>
    <w:p w14:paraId="64B3D3BC" w14:textId="48A8C9C7" w:rsidR="00FA5510" w:rsidRPr="002B3A84" w:rsidRDefault="0097714C" w:rsidP="004038C4">
      <w:pPr>
        <w:spacing w:line="360" w:lineRule="auto"/>
        <w:rPr>
          <w:rFonts w:cs="Arial"/>
          <w:szCs w:val="24"/>
        </w:rPr>
      </w:pPr>
      <w:r>
        <w:rPr>
          <w:rFonts w:cs="Arial"/>
          <w:szCs w:val="24"/>
        </w:rPr>
        <w:t>3</w:t>
      </w:r>
      <w:r>
        <w:rPr>
          <w:rFonts w:cs="Arial"/>
          <w:szCs w:val="24"/>
        </w:rPr>
        <w:tab/>
      </w:r>
      <w:r w:rsidR="00FA5510" w:rsidRPr="002B3A84">
        <w:rPr>
          <w:rFonts w:cs="Arial"/>
          <w:szCs w:val="24"/>
        </w:rPr>
        <w:t xml:space="preserve">The Council will, wherever appropriate, work in partnership with other agencies in the </w:t>
      </w:r>
      <w:r>
        <w:rPr>
          <w:rFonts w:cs="Arial"/>
          <w:szCs w:val="24"/>
        </w:rPr>
        <w:tab/>
      </w:r>
      <w:r w:rsidR="00FA5510" w:rsidRPr="002B3A84">
        <w:rPr>
          <w:rFonts w:cs="Arial"/>
          <w:szCs w:val="24"/>
        </w:rPr>
        <w:t xml:space="preserve">area, including the County Councils, voluntary groups and community organisations </w:t>
      </w:r>
      <w:r>
        <w:rPr>
          <w:rFonts w:cs="Arial"/>
          <w:szCs w:val="24"/>
        </w:rPr>
        <w:tab/>
      </w:r>
      <w:r w:rsidR="00FA5510" w:rsidRPr="002B3A84">
        <w:rPr>
          <w:rFonts w:cs="Arial"/>
          <w:szCs w:val="24"/>
        </w:rPr>
        <w:t xml:space="preserve">to promote equal </w:t>
      </w:r>
      <w:r w:rsidRPr="002B3A84">
        <w:rPr>
          <w:rFonts w:cs="Arial"/>
          <w:szCs w:val="24"/>
        </w:rPr>
        <w:t>opportunities.</w:t>
      </w:r>
    </w:p>
    <w:p w14:paraId="61CEC3EA" w14:textId="77777777" w:rsidR="00FA5510" w:rsidRPr="002B3A84" w:rsidRDefault="00FA5510" w:rsidP="004038C4">
      <w:pPr>
        <w:spacing w:line="360" w:lineRule="auto"/>
        <w:rPr>
          <w:rFonts w:cs="Arial"/>
          <w:szCs w:val="24"/>
        </w:rPr>
      </w:pPr>
    </w:p>
    <w:p w14:paraId="543EC212" w14:textId="77777777" w:rsidR="00FA5510" w:rsidRPr="002B3A84" w:rsidRDefault="00FA5510" w:rsidP="004038C4">
      <w:pPr>
        <w:spacing w:line="360" w:lineRule="auto"/>
        <w:rPr>
          <w:rFonts w:cs="Arial"/>
          <w:szCs w:val="24"/>
        </w:rPr>
      </w:pPr>
      <w:r w:rsidRPr="002B3A84">
        <w:rPr>
          <w:rFonts w:cs="Arial"/>
          <w:szCs w:val="24"/>
        </w:rPr>
        <w:lastRenderedPageBreak/>
        <w:t>The Council will ensure that all contractors directly supplying goods and services or executing works for, or on behalf of, the Council comply with this Council’s stated policy on equal opportunities.</w:t>
      </w:r>
    </w:p>
    <w:p w14:paraId="06A8131F" w14:textId="77777777" w:rsidR="00FA5510" w:rsidRPr="002B3A84" w:rsidRDefault="00FA5510" w:rsidP="004038C4">
      <w:pPr>
        <w:spacing w:line="360" w:lineRule="auto"/>
        <w:rPr>
          <w:rFonts w:cs="Arial"/>
          <w:b/>
          <w:szCs w:val="24"/>
        </w:rPr>
      </w:pPr>
    </w:p>
    <w:p w14:paraId="7E987D71" w14:textId="07E7B412" w:rsidR="00FA5510" w:rsidRPr="002B3A84" w:rsidRDefault="002B3A84" w:rsidP="004038C4">
      <w:pPr>
        <w:pStyle w:val="Heading2"/>
        <w:spacing w:line="360" w:lineRule="auto"/>
        <w:rPr>
          <w:szCs w:val="24"/>
        </w:rPr>
      </w:pPr>
      <w:r>
        <w:rPr>
          <w:szCs w:val="24"/>
        </w:rPr>
        <w:t>4</w:t>
      </w:r>
      <w:r>
        <w:rPr>
          <w:szCs w:val="24"/>
        </w:rPr>
        <w:tab/>
      </w:r>
      <w:r w:rsidR="00FA5510" w:rsidRPr="002B3A84">
        <w:rPr>
          <w:szCs w:val="24"/>
        </w:rPr>
        <w:t xml:space="preserve">The Policy in Action </w:t>
      </w:r>
    </w:p>
    <w:p w14:paraId="25846F91" w14:textId="77777777" w:rsidR="00FA5510" w:rsidRPr="002B3A84" w:rsidRDefault="00FA5510" w:rsidP="004038C4">
      <w:pPr>
        <w:spacing w:line="360" w:lineRule="auto"/>
        <w:rPr>
          <w:rFonts w:cs="Arial"/>
          <w:b/>
          <w:vanish/>
          <w:spacing w:val="-3"/>
          <w:szCs w:val="24"/>
        </w:rPr>
      </w:pPr>
    </w:p>
    <w:p w14:paraId="64B8D0A9" w14:textId="77777777" w:rsidR="00FA5510" w:rsidRDefault="00FA5510" w:rsidP="004038C4">
      <w:pPr>
        <w:spacing w:line="360" w:lineRule="auto"/>
        <w:rPr>
          <w:rFonts w:cs="Arial"/>
          <w:szCs w:val="24"/>
        </w:rPr>
      </w:pPr>
      <w:r w:rsidRPr="002B3A84">
        <w:rPr>
          <w:rFonts w:cs="Arial"/>
          <w:szCs w:val="24"/>
        </w:rPr>
        <w:t>As an employer, the Council aims to achieve the policy by:</w:t>
      </w:r>
    </w:p>
    <w:p w14:paraId="4B331EE4" w14:textId="77777777" w:rsidR="004038C4" w:rsidRPr="002B3A84" w:rsidRDefault="004038C4" w:rsidP="004038C4">
      <w:pPr>
        <w:spacing w:line="360" w:lineRule="auto"/>
        <w:rPr>
          <w:rFonts w:cs="Arial"/>
          <w:szCs w:val="24"/>
        </w:rPr>
      </w:pPr>
    </w:p>
    <w:p w14:paraId="2129CC12" w14:textId="77777777" w:rsidR="00FA5510" w:rsidRPr="002B3A84" w:rsidRDefault="00FA5510" w:rsidP="004038C4">
      <w:pPr>
        <w:pStyle w:val="ListParagraph"/>
        <w:numPr>
          <w:ilvl w:val="0"/>
          <w:numId w:val="20"/>
        </w:numPr>
        <w:spacing w:line="360" w:lineRule="auto"/>
        <w:ind w:left="284" w:hanging="284"/>
        <w:rPr>
          <w:rFonts w:cs="Arial"/>
          <w:szCs w:val="24"/>
        </w:rPr>
      </w:pPr>
      <w:r w:rsidRPr="002B3A84">
        <w:rPr>
          <w:rFonts w:cs="Arial"/>
          <w:szCs w:val="24"/>
        </w:rPr>
        <w:t>ensuring its employees are made aware of their rights and responsibilities to each other, the customer and the organisation regarding equal opportunities issues;</w:t>
      </w:r>
    </w:p>
    <w:p w14:paraId="5B869EDC" w14:textId="77777777" w:rsidR="00FA5510" w:rsidRPr="002B3A84" w:rsidRDefault="00FA5510" w:rsidP="004038C4">
      <w:pPr>
        <w:pStyle w:val="ListParagraph"/>
        <w:numPr>
          <w:ilvl w:val="0"/>
          <w:numId w:val="20"/>
        </w:numPr>
        <w:spacing w:line="360" w:lineRule="auto"/>
        <w:ind w:left="284" w:hanging="284"/>
        <w:rPr>
          <w:rFonts w:cs="Arial"/>
          <w:szCs w:val="24"/>
        </w:rPr>
      </w:pPr>
      <w:r w:rsidRPr="002B3A84">
        <w:rPr>
          <w:rFonts w:cs="Arial"/>
          <w:szCs w:val="24"/>
        </w:rPr>
        <w:t xml:space="preserve">providing a way in which individuals can communicate any concerns via competent named </w:t>
      </w:r>
      <w:proofErr w:type="gramStart"/>
      <w:r w:rsidRPr="002B3A84">
        <w:rPr>
          <w:rFonts w:cs="Arial"/>
          <w:szCs w:val="24"/>
        </w:rPr>
        <w:t>personnel;</w:t>
      </w:r>
      <w:proofErr w:type="gramEnd"/>
    </w:p>
    <w:p w14:paraId="56895355" w14:textId="77777777" w:rsidR="00FA5510" w:rsidRPr="002B3A84" w:rsidRDefault="00FA5510" w:rsidP="004038C4">
      <w:pPr>
        <w:pStyle w:val="ListParagraph"/>
        <w:numPr>
          <w:ilvl w:val="0"/>
          <w:numId w:val="20"/>
        </w:numPr>
        <w:spacing w:line="360" w:lineRule="auto"/>
        <w:ind w:left="284" w:hanging="284"/>
        <w:rPr>
          <w:rFonts w:cs="Arial"/>
          <w:szCs w:val="24"/>
        </w:rPr>
      </w:pPr>
      <w:r w:rsidRPr="002B3A84">
        <w:rPr>
          <w:rFonts w:cs="Arial"/>
          <w:szCs w:val="24"/>
        </w:rPr>
        <w:t xml:space="preserve">treating any unacceptable behaviour </w:t>
      </w:r>
      <w:proofErr w:type="gramStart"/>
      <w:r w:rsidRPr="002B3A84">
        <w:rPr>
          <w:rFonts w:cs="Arial"/>
          <w:szCs w:val="24"/>
        </w:rPr>
        <w:t>seriously;</w:t>
      </w:r>
      <w:proofErr w:type="gramEnd"/>
    </w:p>
    <w:p w14:paraId="6D4ED5EB" w14:textId="21CB16DA" w:rsidR="00FA5510" w:rsidRPr="002B3A84" w:rsidRDefault="002B3A84" w:rsidP="004038C4">
      <w:pPr>
        <w:pStyle w:val="ListParagraph"/>
        <w:numPr>
          <w:ilvl w:val="0"/>
          <w:numId w:val="20"/>
        </w:numPr>
        <w:spacing w:line="360" w:lineRule="auto"/>
        <w:ind w:left="284" w:hanging="284"/>
        <w:rPr>
          <w:rFonts w:cs="Arial"/>
          <w:szCs w:val="24"/>
        </w:rPr>
      </w:pPr>
      <w:r>
        <w:rPr>
          <w:rFonts w:cs="Arial"/>
          <w:szCs w:val="24"/>
        </w:rPr>
        <w:t>e</w:t>
      </w:r>
      <w:r w:rsidR="00FA5510" w:rsidRPr="002B3A84">
        <w:rPr>
          <w:rFonts w:cs="Arial"/>
          <w:szCs w:val="24"/>
        </w:rPr>
        <w:t>nsuring all Managers realise they have a key role in implementing this policy and are expected to take personal responsibility in ensuring its success;</w:t>
      </w:r>
    </w:p>
    <w:p w14:paraId="047183BF" w14:textId="77777777" w:rsidR="00FA5510" w:rsidRPr="002B3A84" w:rsidRDefault="00FA5510" w:rsidP="004038C4">
      <w:pPr>
        <w:pStyle w:val="ListParagraph"/>
        <w:numPr>
          <w:ilvl w:val="0"/>
          <w:numId w:val="20"/>
        </w:numPr>
        <w:spacing w:line="360" w:lineRule="auto"/>
        <w:ind w:left="284" w:hanging="284"/>
        <w:rPr>
          <w:rFonts w:cs="Arial"/>
          <w:szCs w:val="24"/>
        </w:rPr>
      </w:pPr>
      <w:r w:rsidRPr="002B3A84">
        <w:rPr>
          <w:rFonts w:cs="Arial"/>
          <w:szCs w:val="24"/>
        </w:rPr>
        <w:t xml:space="preserve">providing awareness training for all employees and Councillors, ensuring opportunities to develop relevant competencies are available to implement the </w:t>
      </w:r>
      <w:proofErr w:type="gramStart"/>
      <w:r w:rsidRPr="002B3A84">
        <w:rPr>
          <w:rFonts w:cs="Arial"/>
          <w:szCs w:val="24"/>
        </w:rPr>
        <w:t>policy;</w:t>
      </w:r>
      <w:proofErr w:type="gramEnd"/>
    </w:p>
    <w:p w14:paraId="11D7F51B" w14:textId="77777777" w:rsidR="00FA5510" w:rsidRPr="002B3A84" w:rsidRDefault="00FA5510" w:rsidP="004038C4">
      <w:pPr>
        <w:pStyle w:val="ListParagraph"/>
        <w:numPr>
          <w:ilvl w:val="0"/>
          <w:numId w:val="20"/>
        </w:numPr>
        <w:spacing w:line="360" w:lineRule="auto"/>
        <w:ind w:left="284" w:hanging="284"/>
        <w:rPr>
          <w:rFonts w:cs="Arial"/>
          <w:szCs w:val="24"/>
        </w:rPr>
      </w:pPr>
      <w:r w:rsidRPr="002B3A84">
        <w:rPr>
          <w:rFonts w:cs="Arial"/>
          <w:szCs w:val="24"/>
        </w:rPr>
        <w:t>meeting the commitments and living the aims of being a “Positive about Discrimination” employer.</w:t>
      </w:r>
    </w:p>
    <w:p w14:paraId="24E2C18F" w14:textId="77777777" w:rsidR="00FA5510" w:rsidRPr="002B3A84" w:rsidRDefault="00FA5510" w:rsidP="004038C4">
      <w:pPr>
        <w:spacing w:line="360" w:lineRule="auto"/>
        <w:rPr>
          <w:rFonts w:cs="Arial"/>
          <w:szCs w:val="24"/>
        </w:rPr>
      </w:pPr>
    </w:p>
    <w:p w14:paraId="2A285FFF" w14:textId="77777777" w:rsidR="00FA5510" w:rsidRPr="002B3A84" w:rsidRDefault="00FA5510" w:rsidP="004038C4">
      <w:pPr>
        <w:spacing w:line="360" w:lineRule="auto"/>
        <w:rPr>
          <w:rFonts w:cs="Arial"/>
          <w:szCs w:val="24"/>
        </w:rPr>
      </w:pPr>
      <w:r w:rsidRPr="002B3A84">
        <w:rPr>
          <w:rFonts w:cs="Arial"/>
          <w:szCs w:val="24"/>
        </w:rPr>
        <w:t>As a Service Provider the Council aims to achieve its policy by:</w:t>
      </w:r>
    </w:p>
    <w:p w14:paraId="69F77354" w14:textId="77777777" w:rsidR="00FA5510" w:rsidRPr="002B3A84" w:rsidRDefault="00FA5510" w:rsidP="004038C4">
      <w:pPr>
        <w:pStyle w:val="ListParagraph"/>
        <w:numPr>
          <w:ilvl w:val="0"/>
          <w:numId w:val="21"/>
        </w:numPr>
        <w:spacing w:line="360" w:lineRule="auto"/>
        <w:ind w:left="284" w:hanging="284"/>
        <w:rPr>
          <w:rFonts w:cs="Arial"/>
          <w:szCs w:val="24"/>
        </w:rPr>
      </w:pPr>
      <w:r w:rsidRPr="002B3A84">
        <w:rPr>
          <w:rFonts w:cs="Arial"/>
          <w:szCs w:val="24"/>
        </w:rPr>
        <w:t xml:space="preserve">providing training for all staff in equal opportunities awareness and customer care, emphasising equality of treatment in service </w:t>
      </w:r>
      <w:proofErr w:type="gramStart"/>
      <w:r w:rsidRPr="002B3A84">
        <w:rPr>
          <w:rFonts w:cs="Arial"/>
          <w:szCs w:val="24"/>
        </w:rPr>
        <w:t>delivery;</w:t>
      </w:r>
      <w:proofErr w:type="gramEnd"/>
    </w:p>
    <w:p w14:paraId="55105879" w14:textId="77777777" w:rsidR="00FA5510" w:rsidRPr="002B3A84" w:rsidRDefault="00FA5510" w:rsidP="004038C4">
      <w:pPr>
        <w:pStyle w:val="ListParagraph"/>
        <w:numPr>
          <w:ilvl w:val="0"/>
          <w:numId w:val="21"/>
        </w:numPr>
        <w:spacing w:line="360" w:lineRule="auto"/>
        <w:ind w:left="284" w:hanging="284"/>
        <w:rPr>
          <w:rFonts w:cs="Arial"/>
          <w:szCs w:val="24"/>
        </w:rPr>
      </w:pPr>
      <w:r w:rsidRPr="002B3A84">
        <w:rPr>
          <w:rFonts w:cs="Arial"/>
          <w:szCs w:val="24"/>
        </w:rPr>
        <w:t>ensuring that no member of the public is disadvantaged, or treated less favourably than others, in terms of access to Council services.  Where the Council’s practice, policy or procedures are found to make access impossible or unreasonably difficult, we will take such steps as are reasonable in the circumstances to change these practices, policies or procedures;</w:t>
      </w:r>
    </w:p>
    <w:p w14:paraId="6F1EF691" w14:textId="77777777" w:rsidR="00FA5510" w:rsidRPr="002B3A84" w:rsidRDefault="00FA5510" w:rsidP="004038C4">
      <w:pPr>
        <w:pStyle w:val="ListParagraph"/>
        <w:numPr>
          <w:ilvl w:val="0"/>
          <w:numId w:val="21"/>
        </w:numPr>
        <w:spacing w:line="360" w:lineRule="auto"/>
        <w:ind w:left="284" w:hanging="284"/>
        <w:rPr>
          <w:rFonts w:cs="Arial"/>
          <w:szCs w:val="24"/>
        </w:rPr>
      </w:pPr>
      <w:r w:rsidRPr="002B3A84">
        <w:rPr>
          <w:rFonts w:cs="Arial"/>
          <w:szCs w:val="24"/>
        </w:rPr>
        <w:t>ensuring that, wherever practical, all public buildings and premises owned or managed by the Council are accessible to all.  Where this is impractical in the short-term, we will provide reasonable alternative methods of access so that no member of the public is disadvantaged by physical barriers;</w:t>
      </w:r>
    </w:p>
    <w:p w14:paraId="11E60600" w14:textId="77777777" w:rsidR="00FA5510" w:rsidRPr="002B3A84" w:rsidRDefault="00FA5510" w:rsidP="004038C4">
      <w:pPr>
        <w:pStyle w:val="ListParagraph"/>
        <w:numPr>
          <w:ilvl w:val="0"/>
          <w:numId w:val="21"/>
        </w:numPr>
        <w:spacing w:line="360" w:lineRule="auto"/>
        <w:ind w:left="284" w:hanging="284"/>
        <w:rPr>
          <w:rFonts w:cs="Arial"/>
          <w:szCs w:val="24"/>
        </w:rPr>
      </w:pPr>
      <w:r w:rsidRPr="002B3A84">
        <w:rPr>
          <w:rFonts w:cs="Arial"/>
          <w:szCs w:val="24"/>
        </w:rPr>
        <w:t>recognising the importance of communication in attaining equity and quality services which are responsive to the needs of all local people, for example through the provision of information in large print and on audio tape on request;</w:t>
      </w:r>
    </w:p>
    <w:p w14:paraId="4080E213" w14:textId="77777777" w:rsidR="00FA5510" w:rsidRPr="002B3A84" w:rsidRDefault="00FA5510" w:rsidP="004038C4">
      <w:pPr>
        <w:pStyle w:val="ListParagraph"/>
        <w:numPr>
          <w:ilvl w:val="0"/>
          <w:numId w:val="21"/>
        </w:numPr>
        <w:spacing w:line="360" w:lineRule="auto"/>
        <w:ind w:left="284" w:hanging="284"/>
        <w:rPr>
          <w:rFonts w:cs="Arial"/>
          <w:szCs w:val="24"/>
        </w:rPr>
      </w:pPr>
      <w:r w:rsidRPr="002B3A84">
        <w:rPr>
          <w:rFonts w:cs="Arial"/>
          <w:szCs w:val="24"/>
        </w:rPr>
        <w:lastRenderedPageBreak/>
        <w:t>complying with all relevant legislation relating to discrimination and equity.</w:t>
      </w:r>
    </w:p>
    <w:p w14:paraId="2B6DD5F6" w14:textId="77777777" w:rsidR="00FA5510" w:rsidRPr="002B3A84" w:rsidRDefault="00FA5510" w:rsidP="004038C4">
      <w:pPr>
        <w:spacing w:line="360" w:lineRule="auto"/>
        <w:rPr>
          <w:rFonts w:cs="Arial"/>
          <w:szCs w:val="24"/>
        </w:rPr>
      </w:pPr>
    </w:p>
    <w:p w14:paraId="2FB5F6CA" w14:textId="4C994A98" w:rsidR="00FA5510" w:rsidRPr="002B3A84" w:rsidRDefault="002B3A84" w:rsidP="004038C4">
      <w:pPr>
        <w:pStyle w:val="Heading2"/>
        <w:spacing w:line="360" w:lineRule="auto"/>
        <w:rPr>
          <w:szCs w:val="24"/>
        </w:rPr>
      </w:pPr>
      <w:r>
        <w:rPr>
          <w:szCs w:val="24"/>
        </w:rPr>
        <w:t>5</w:t>
      </w:r>
      <w:r>
        <w:rPr>
          <w:szCs w:val="24"/>
        </w:rPr>
        <w:tab/>
      </w:r>
      <w:r w:rsidR="00FA5510" w:rsidRPr="002B3A84">
        <w:rPr>
          <w:szCs w:val="24"/>
        </w:rPr>
        <w:t>Role of Councillors and Employees</w:t>
      </w:r>
    </w:p>
    <w:p w14:paraId="72C9749A" w14:textId="77777777" w:rsidR="00FA5510" w:rsidRPr="002B3A84" w:rsidRDefault="00FA5510" w:rsidP="004038C4">
      <w:pPr>
        <w:spacing w:line="360" w:lineRule="auto"/>
        <w:rPr>
          <w:rFonts w:cs="Arial"/>
          <w:b/>
          <w:szCs w:val="24"/>
        </w:rPr>
      </w:pPr>
    </w:p>
    <w:p w14:paraId="38606247" w14:textId="77777777" w:rsidR="00FA5510" w:rsidRPr="002B3A84" w:rsidRDefault="00FA5510" w:rsidP="004038C4">
      <w:pPr>
        <w:spacing w:line="360" w:lineRule="auto"/>
        <w:rPr>
          <w:rFonts w:cs="Arial"/>
          <w:szCs w:val="24"/>
        </w:rPr>
      </w:pPr>
      <w:r w:rsidRPr="002B3A84">
        <w:rPr>
          <w:rFonts w:cs="Arial"/>
          <w:szCs w:val="24"/>
        </w:rPr>
        <w:t>All Councillors and employees are responsible for implementing the Council’s Equal Opportunities Policy.  It is important that all individuals who are employed by the Council appreciate that they have a responsibility and a role to play in the provision of equal opportunities.</w:t>
      </w:r>
    </w:p>
    <w:p w14:paraId="4E2A186B" w14:textId="584A733A" w:rsidR="00FA5510" w:rsidRPr="004038C4" w:rsidRDefault="002B3A84" w:rsidP="004038C4">
      <w:pPr>
        <w:pStyle w:val="Heading2"/>
        <w:spacing w:line="360" w:lineRule="auto"/>
        <w:rPr>
          <w:szCs w:val="24"/>
        </w:rPr>
      </w:pPr>
      <w:r>
        <w:rPr>
          <w:szCs w:val="24"/>
        </w:rPr>
        <w:t>6</w:t>
      </w:r>
      <w:r>
        <w:rPr>
          <w:szCs w:val="24"/>
        </w:rPr>
        <w:tab/>
      </w:r>
      <w:r w:rsidR="00FA5510" w:rsidRPr="002B3A84">
        <w:rPr>
          <w:szCs w:val="24"/>
        </w:rPr>
        <w:t xml:space="preserve">Monitoring Equal Opportunities </w:t>
      </w:r>
    </w:p>
    <w:p w14:paraId="3FF79ED5" w14:textId="77777777" w:rsidR="00FA5510" w:rsidRPr="002B3A84" w:rsidRDefault="00FA5510" w:rsidP="004038C4">
      <w:pPr>
        <w:spacing w:line="360" w:lineRule="auto"/>
        <w:rPr>
          <w:rFonts w:cs="Arial"/>
          <w:b/>
          <w:vanish/>
          <w:spacing w:val="-3"/>
          <w:szCs w:val="24"/>
        </w:rPr>
      </w:pPr>
    </w:p>
    <w:p w14:paraId="199522AE" w14:textId="77777777" w:rsidR="00FA5510" w:rsidRPr="002B3A84" w:rsidRDefault="00FA5510" w:rsidP="004038C4">
      <w:pPr>
        <w:spacing w:line="360" w:lineRule="auto"/>
        <w:rPr>
          <w:rFonts w:cs="Arial"/>
          <w:szCs w:val="24"/>
        </w:rPr>
      </w:pPr>
      <w:r w:rsidRPr="002B3A84">
        <w:rPr>
          <w:rFonts w:cs="Arial"/>
          <w:szCs w:val="24"/>
        </w:rPr>
        <w:t>The Council will have responsibility for the implementation and monitoring of the policy, both as an employer, involving staff as appropriate in the monitoring process, and as a service provider, involving local community and voluntary groups in the monitoring process.</w:t>
      </w:r>
    </w:p>
    <w:p w14:paraId="096023C3" w14:textId="77777777" w:rsidR="00FA5510" w:rsidRPr="002B3A84" w:rsidRDefault="00FA5510" w:rsidP="004038C4">
      <w:pPr>
        <w:spacing w:line="360" w:lineRule="auto"/>
        <w:rPr>
          <w:rFonts w:cs="Arial"/>
          <w:szCs w:val="24"/>
        </w:rPr>
      </w:pPr>
    </w:p>
    <w:p w14:paraId="4848AC4F" w14:textId="77777777" w:rsidR="00FA5510" w:rsidRPr="002B3A84" w:rsidRDefault="00FA5510" w:rsidP="004038C4">
      <w:pPr>
        <w:spacing w:line="360" w:lineRule="auto"/>
        <w:rPr>
          <w:rFonts w:cs="Arial"/>
          <w:szCs w:val="24"/>
        </w:rPr>
      </w:pPr>
      <w:r w:rsidRPr="002B3A84">
        <w:rPr>
          <w:rFonts w:cs="Arial"/>
          <w:szCs w:val="24"/>
        </w:rPr>
        <w:t>Complaints from staff about discrimination or unfair treatment will be dealt with as laid down in the Council’s Grievance Procedures;</w:t>
      </w:r>
    </w:p>
    <w:p w14:paraId="27071C95" w14:textId="77777777" w:rsidR="00FA5510" w:rsidRPr="002B3A84" w:rsidRDefault="00FA5510" w:rsidP="004038C4">
      <w:pPr>
        <w:spacing w:line="360" w:lineRule="auto"/>
        <w:rPr>
          <w:rFonts w:cs="Arial"/>
          <w:szCs w:val="24"/>
        </w:rPr>
      </w:pPr>
    </w:p>
    <w:p w14:paraId="56E0375A" w14:textId="77777777" w:rsidR="00FA5510" w:rsidRPr="002B3A84" w:rsidRDefault="00FA5510" w:rsidP="004038C4">
      <w:pPr>
        <w:spacing w:line="360" w:lineRule="auto"/>
        <w:rPr>
          <w:rFonts w:cs="Arial"/>
          <w:szCs w:val="24"/>
        </w:rPr>
      </w:pPr>
      <w:r w:rsidRPr="002B3A84">
        <w:rPr>
          <w:rFonts w:cs="Arial"/>
          <w:szCs w:val="24"/>
        </w:rPr>
        <w:t>Complaints from members of the public about discrimination or unfair treatment will be dealt with through the Council’s Complaints Procedure.</w:t>
      </w:r>
    </w:p>
    <w:p w14:paraId="72B84C83" w14:textId="77777777" w:rsidR="00FA5510" w:rsidRPr="002B3A84" w:rsidRDefault="00FA5510" w:rsidP="004038C4">
      <w:pPr>
        <w:spacing w:line="360" w:lineRule="auto"/>
        <w:rPr>
          <w:rFonts w:cs="Arial"/>
          <w:szCs w:val="24"/>
        </w:rPr>
      </w:pPr>
    </w:p>
    <w:p w14:paraId="28368EF5" w14:textId="50170E31" w:rsidR="00FA5510" w:rsidRPr="002B3A84" w:rsidRDefault="00FA5510" w:rsidP="004038C4">
      <w:pPr>
        <w:spacing w:line="360" w:lineRule="auto"/>
        <w:rPr>
          <w:szCs w:val="24"/>
        </w:rPr>
      </w:pPr>
    </w:p>
    <w:p w14:paraId="1F8848B1" w14:textId="77777777" w:rsidR="00FA5510" w:rsidRPr="002B3A84" w:rsidRDefault="00FA5510" w:rsidP="004038C4">
      <w:pPr>
        <w:pStyle w:val="LauntonNormal"/>
        <w:spacing w:line="360" w:lineRule="auto"/>
      </w:pPr>
    </w:p>
    <w:p w14:paraId="1C5895EA" w14:textId="0D7BE14A" w:rsidR="00203759" w:rsidRPr="002B3A84" w:rsidRDefault="00203759" w:rsidP="004038C4">
      <w:pPr>
        <w:pStyle w:val="LauntonNormal"/>
        <w:spacing w:line="360" w:lineRule="auto"/>
      </w:pPr>
    </w:p>
    <w:p w14:paraId="35032DC0" w14:textId="77777777" w:rsidR="004038C4" w:rsidRPr="002B3A84" w:rsidRDefault="004038C4">
      <w:pPr>
        <w:pStyle w:val="LauntonNormal"/>
        <w:spacing w:line="360" w:lineRule="auto"/>
      </w:pPr>
    </w:p>
    <w:sectPr w:rsidR="004038C4" w:rsidRPr="002B3A84" w:rsidSect="00E66CF2">
      <w:headerReference w:type="even" r:id="rId10"/>
      <w:headerReference w:type="default" r:id="rId11"/>
      <w:footerReference w:type="even" r:id="rId12"/>
      <w:footerReference w:type="default" r:id="rId13"/>
      <w:headerReference w:type="first" r:id="rId14"/>
      <w:footerReference w:type="first" r:id="rId15"/>
      <w:pgSz w:w="11907" w:h="16840" w:code="9"/>
      <w:pgMar w:top="851" w:right="1134" w:bottom="85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EE6F" w14:textId="77777777" w:rsidR="00BF1AD6" w:rsidRDefault="00BF1AD6" w:rsidP="00A54B3E">
      <w:r>
        <w:separator/>
      </w:r>
    </w:p>
  </w:endnote>
  <w:endnote w:type="continuationSeparator" w:id="0">
    <w:p w14:paraId="4BD4A267" w14:textId="77777777" w:rsidR="00BF1AD6" w:rsidRDefault="00BF1AD6" w:rsidP="00A54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1631" w14:textId="77777777" w:rsidR="00A4565D" w:rsidRDefault="00A4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C2E82" w14:textId="77777777" w:rsidR="00A4565D" w:rsidRDefault="00A456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17D71" w14:textId="77777777" w:rsidR="00A4565D" w:rsidRDefault="00A45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85AFD" w14:textId="77777777" w:rsidR="00BF1AD6" w:rsidRDefault="00BF1AD6" w:rsidP="00A54B3E">
      <w:r>
        <w:separator/>
      </w:r>
    </w:p>
  </w:footnote>
  <w:footnote w:type="continuationSeparator" w:id="0">
    <w:p w14:paraId="7996FD68" w14:textId="77777777" w:rsidR="00BF1AD6" w:rsidRDefault="00BF1AD6" w:rsidP="00A54B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8CCCC" w14:textId="5DFC3306" w:rsidR="00A4565D" w:rsidRDefault="00A45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8B5E0" w14:textId="1A06BF11" w:rsidR="00A4565D" w:rsidRDefault="00A456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1326D" w14:textId="677DBE58" w:rsidR="00A4565D" w:rsidRDefault="00A45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8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6F77500"/>
    <w:multiLevelType w:val="hybridMultilevel"/>
    <w:tmpl w:val="9A8EC9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FC6594A"/>
    <w:multiLevelType w:val="multilevel"/>
    <w:tmpl w:val="2E0A7F32"/>
    <w:lvl w:ilvl="0">
      <w:start w:val="1"/>
      <w:numFmt w:val="decimal"/>
      <w:lvlText w:val="%1."/>
      <w:lvlJc w:val="left"/>
      <w:pPr>
        <w:ind w:left="567" w:hanging="567"/>
      </w:pPr>
      <w:rPr>
        <w:rFonts w:ascii="Arial" w:eastAsia="Arial" w:hAnsi="Arial" w:cs="Arial" w:hint="default"/>
        <w:b/>
        <w:bCs/>
        <w:w w:val="100"/>
        <w:sz w:val="24"/>
        <w:szCs w:val="24"/>
        <w:lang w:val="en-US" w:eastAsia="en-US" w:bidi="ar-SA"/>
      </w:rPr>
    </w:lvl>
    <w:lvl w:ilvl="1">
      <w:start w:val="1"/>
      <w:numFmt w:val="lowerLetter"/>
      <w:lvlText w:val="%2)"/>
      <w:lvlJc w:val="left"/>
      <w:pPr>
        <w:ind w:left="567" w:hanging="454"/>
      </w:pPr>
      <w:rPr>
        <w:rFonts w:ascii="Arial" w:hAnsi="Arial" w:cs="Arial" w:hint="default"/>
        <w:b w:val="0"/>
        <w:i w:val="0"/>
        <w:w w:val="99"/>
        <w:sz w:val="24"/>
        <w:szCs w:val="24"/>
        <w:lang w:val="en-US" w:eastAsia="en-US" w:bidi="ar-SA"/>
      </w:rPr>
    </w:lvl>
    <w:lvl w:ilvl="2">
      <w:start w:val="1"/>
      <w:numFmt w:val="lowerRoman"/>
      <w:lvlText w:val="%3)"/>
      <w:lvlJc w:val="left"/>
      <w:pPr>
        <w:ind w:left="1021" w:hanging="454"/>
      </w:pPr>
      <w:rPr>
        <w:rFonts w:hint="default"/>
        <w:b w:val="0"/>
        <w:i w:val="0"/>
        <w:lang w:val="en-US" w:eastAsia="en-US" w:bidi="ar-SA"/>
      </w:rPr>
    </w:lvl>
    <w:lvl w:ilvl="3">
      <w:numFmt w:val="bullet"/>
      <w:lvlText w:val="•"/>
      <w:lvlJc w:val="left"/>
      <w:pPr>
        <w:ind w:left="3435" w:hanging="455"/>
      </w:pPr>
      <w:rPr>
        <w:rFonts w:hint="default"/>
        <w:lang w:val="en-US" w:eastAsia="en-US" w:bidi="ar-SA"/>
      </w:rPr>
    </w:lvl>
    <w:lvl w:ilvl="4">
      <w:numFmt w:val="bullet"/>
      <w:lvlText w:val="•"/>
      <w:lvlJc w:val="left"/>
      <w:pPr>
        <w:ind w:left="4354" w:hanging="455"/>
      </w:pPr>
      <w:rPr>
        <w:rFonts w:hint="default"/>
        <w:lang w:val="en-US" w:eastAsia="en-US" w:bidi="ar-SA"/>
      </w:rPr>
    </w:lvl>
    <w:lvl w:ilvl="5">
      <w:numFmt w:val="bullet"/>
      <w:lvlText w:val="•"/>
      <w:lvlJc w:val="left"/>
      <w:pPr>
        <w:ind w:left="5273" w:hanging="455"/>
      </w:pPr>
      <w:rPr>
        <w:rFonts w:hint="default"/>
        <w:lang w:val="en-US" w:eastAsia="en-US" w:bidi="ar-SA"/>
      </w:rPr>
    </w:lvl>
    <w:lvl w:ilvl="6">
      <w:numFmt w:val="bullet"/>
      <w:lvlText w:val="•"/>
      <w:lvlJc w:val="left"/>
      <w:pPr>
        <w:ind w:left="6191" w:hanging="455"/>
      </w:pPr>
      <w:rPr>
        <w:rFonts w:hint="default"/>
        <w:lang w:val="en-US" w:eastAsia="en-US" w:bidi="ar-SA"/>
      </w:rPr>
    </w:lvl>
    <w:lvl w:ilvl="7">
      <w:numFmt w:val="bullet"/>
      <w:lvlText w:val="•"/>
      <w:lvlJc w:val="left"/>
      <w:pPr>
        <w:ind w:left="7110" w:hanging="455"/>
      </w:pPr>
      <w:rPr>
        <w:rFonts w:hint="default"/>
        <w:lang w:val="en-US" w:eastAsia="en-US" w:bidi="ar-SA"/>
      </w:rPr>
    </w:lvl>
    <w:lvl w:ilvl="8">
      <w:numFmt w:val="bullet"/>
      <w:lvlText w:val="•"/>
      <w:lvlJc w:val="left"/>
      <w:pPr>
        <w:ind w:left="8029" w:hanging="455"/>
      </w:pPr>
      <w:rPr>
        <w:rFonts w:hint="default"/>
        <w:lang w:val="en-US" w:eastAsia="en-US" w:bidi="ar-SA"/>
      </w:rPr>
    </w:lvl>
  </w:abstractNum>
  <w:abstractNum w:abstractNumId="3" w15:restartNumberingAfterBreak="0">
    <w:nsid w:val="13556376"/>
    <w:multiLevelType w:val="multilevel"/>
    <w:tmpl w:val="CCD0F10E"/>
    <w:lvl w:ilvl="0">
      <w:start w:val="1"/>
      <w:numFmt w:val="decimal"/>
      <w:lvlText w:val="%1."/>
      <w:lvlJc w:val="left"/>
      <w:pPr>
        <w:ind w:left="567" w:hanging="567"/>
      </w:pPr>
      <w:rPr>
        <w:rFonts w:hint="default"/>
      </w:rPr>
    </w:lvl>
    <w:lvl w:ilvl="1">
      <w:start w:val="1"/>
      <w:numFmt w:val="lowerLetter"/>
      <w:lvlText w:val="%2)"/>
      <w:lvlJc w:val="left"/>
      <w:pPr>
        <w:ind w:left="851" w:hanging="284"/>
      </w:pPr>
      <w:rPr>
        <w:rFonts w:hint="default"/>
      </w:rPr>
    </w:lvl>
    <w:lvl w:ilvl="2">
      <w:start w:val="1"/>
      <w:numFmt w:val="lowerRoman"/>
      <w:lvlText w:val="%3."/>
      <w:lvlJc w:val="righ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righ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right"/>
      <w:pPr>
        <w:ind w:left="2839" w:hanging="567"/>
      </w:pPr>
      <w:rPr>
        <w:rFonts w:hint="default"/>
      </w:rPr>
    </w:lvl>
  </w:abstractNum>
  <w:abstractNum w:abstractNumId="4" w15:restartNumberingAfterBreak="0">
    <w:nsid w:val="1A3511AC"/>
    <w:multiLevelType w:val="hybridMultilevel"/>
    <w:tmpl w:val="28CA45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3CA2DB8"/>
    <w:multiLevelType w:val="hybridMultilevel"/>
    <w:tmpl w:val="0E309002"/>
    <w:lvl w:ilvl="0" w:tplc="3E164728">
      <w:start w:val="1"/>
      <w:numFmt w:val="decimal"/>
      <w:pStyle w:val="Heading21"/>
      <w:lvlText w:val="%1."/>
      <w:lvlJc w:val="left"/>
      <w:pPr>
        <w:tabs>
          <w:tab w:val="num" w:pos="851"/>
        </w:tabs>
        <w:ind w:left="851" w:hanging="851"/>
      </w:pPr>
      <w:rPr>
        <w:rFonts w:ascii="Arial" w:hAnsi="Arial" w:cs="Arial" w:hint="default"/>
        <w:i w:val="0"/>
        <w:color w:val="808080" w:themeColor="background1" w:themeShade="80"/>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D00B3D"/>
    <w:multiLevelType w:val="hybridMultilevel"/>
    <w:tmpl w:val="EFE81A92"/>
    <w:lvl w:ilvl="0" w:tplc="65361E16">
      <w:start w:val="1"/>
      <w:numFmt w:val="lowerLetter"/>
      <w:lvlText w:val="(%1)"/>
      <w:lvlJc w:val="left"/>
      <w:pPr>
        <w:tabs>
          <w:tab w:val="num" w:pos="1080"/>
        </w:tabs>
        <w:ind w:left="108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50B5861"/>
    <w:multiLevelType w:val="multilevel"/>
    <w:tmpl w:val="710E9DC0"/>
    <w:lvl w:ilvl="0">
      <w:start w:val="1"/>
      <w:numFmt w:val="decimal"/>
      <w:lvlText w:val="%1."/>
      <w:lvlJc w:val="left"/>
      <w:pPr>
        <w:ind w:left="397" w:hanging="397"/>
      </w:pPr>
      <w:rPr>
        <w:rFonts w:hint="default"/>
      </w:rPr>
    </w:lvl>
    <w:lvl w:ilvl="1">
      <w:start w:val="1"/>
      <w:numFmt w:val="lowerLetter"/>
      <w:lvlText w:val="%2)"/>
      <w:lvlJc w:val="left"/>
      <w:pPr>
        <w:tabs>
          <w:tab w:val="num" w:pos="397"/>
        </w:tabs>
        <w:ind w:left="737" w:hanging="340"/>
      </w:pPr>
      <w:rPr>
        <w:rFonts w:hint="default"/>
        <w:b w:val="0"/>
        <w:bCs w:val="0"/>
        <w:i w:val="0"/>
      </w:rPr>
    </w:lvl>
    <w:lvl w:ilvl="2">
      <w:start w:val="1"/>
      <w:numFmt w:val="lowerRoman"/>
      <w:lvlText w:val="%3)"/>
      <w:lvlJc w:val="left"/>
      <w:pPr>
        <w:ind w:left="737" w:hanging="340"/>
      </w:pPr>
      <w:rPr>
        <w:rFonts w:hint="default"/>
        <w:b w:val="0"/>
        <w:i w:val="0"/>
      </w:rPr>
    </w:lvl>
    <w:lvl w:ilvl="3">
      <w:start w:val="1"/>
      <w:numFmt w:val="lowerLetter"/>
      <w:lvlText w:val="%4)"/>
      <w:lvlJc w:val="left"/>
      <w:pPr>
        <w:ind w:left="851" w:hanging="284"/>
      </w:pPr>
      <w:rPr>
        <w:rFonts w:hint="default"/>
        <w:b/>
        <w:bCs/>
        <w:i w:val="0"/>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E3677DF"/>
    <w:multiLevelType w:val="multilevel"/>
    <w:tmpl w:val="6B645398"/>
    <w:lvl w:ilvl="0">
      <w:start w:val="1"/>
      <w:numFmt w:val="decimal"/>
      <w:lvlText w:val="%1."/>
      <w:lvlJc w:val="left"/>
      <w:pPr>
        <w:ind w:left="567" w:hanging="567"/>
      </w:pPr>
      <w:rPr>
        <w:rFonts w:hint="default"/>
      </w:rPr>
    </w:lvl>
    <w:lvl w:ilvl="1">
      <w:start w:val="1"/>
      <w:numFmt w:val="lowerLetter"/>
      <w:lvlText w:val="%2)"/>
      <w:lvlJc w:val="left"/>
      <w:pPr>
        <w:ind w:left="851" w:hanging="567"/>
      </w:pPr>
      <w:rPr>
        <w:rFonts w:hint="default"/>
      </w:rPr>
    </w:lvl>
    <w:lvl w:ilvl="2">
      <w:start w:val="1"/>
      <w:numFmt w:val="lowerRoman"/>
      <w:lvlText w:val="%3."/>
      <w:lvlJc w:val="right"/>
      <w:pPr>
        <w:ind w:left="1135" w:hanging="567"/>
      </w:pPr>
      <w:rPr>
        <w:rFonts w:hint="default"/>
      </w:rPr>
    </w:lvl>
    <w:lvl w:ilvl="3">
      <w:start w:val="1"/>
      <w:numFmt w:val="decimal"/>
      <w:lvlText w:val="%4."/>
      <w:lvlJc w:val="left"/>
      <w:pPr>
        <w:ind w:left="1419" w:hanging="567"/>
      </w:pPr>
      <w:rPr>
        <w:rFonts w:hint="default"/>
      </w:rPr>
    </w:lvl>
    <w:lvl w:ilvl="4">
      <w:start w:val="1"/>
      <w:numFmt w:val="lowerLetter"/>
      <w:lvlText w:val="%5."/>
      <w:lvlJc w:val="left"/>
      <w:pPr>
        <w:ind w:left="1703" w:hanging="567"/>
      </w:pPr>
      <w:rPr>
        <w:rFonts w:hint="default"/>
      </w:rPr>
    </w:lvl>
    <w:lvl w:ilvl="5">
      <w:start w:val="1"/>
      <w:numFmt w:val="lowerRoman"/>
      <w:lvlText w:val="%6."/>
      <w:lvlJc w:val="right"/>
      <w:pPr>
        <w:ind w:left="1987" w:hanging="567"/>
      </w:pPr>
      <w:rPr>
        <w:rFonts w:hint="default"/>
      </w:rPr>
    </w:lvl>
    <w:lvl w:ilvl="6">
      <w:start w:val="1"/>
      <w:numFmt w:val="decimal"/>
      <w:lvlText w:val="%7."/>
      <w:lvlJc w:val="left"/>
      <w:pPr>
        <w:ind w:left="2271" w:hanging="567"/>
      </w:pPr>
      <w:rPr>
        <w:rFonts w:hint="default"/>
      </w:rPr>
    </w:lvl>
    <w:lvl w:ilvl="7">
      <w:start w:val="1"/>
      <w:numFmt w:val="lowerLetter"/>
      <w:lvlText w:val="%8."/>
      <w:lvlJc w:val="left"/>
      <w:pPr>
        <w:ind w:left="2555" w:hanging="567"/>
      </w:pPr>
      <w:rPr>
        <w:rFonts w:hint="default"/>
      </w:rPr>
    </w:lvl>
    <w:lvl w:ilvl="8">
      <w:start w:val="1"/>
      <w:numFmt w:val="lowerRoman"/>
      <w:lvlText w:val="%9."/>
      <w:lvlJc w:val="right"/>
      <w:pPr>
        <w:ind w:left="2839" w:hanging="567"/>
      </w:pPr>
      <w:rPr>
        <w:rFonts w:hint="default"/>
      </w:rPr>
    </w:lvl>
  </w:abstractNum>
  <w:abstractNum w:abstractNumId="9" w15:restartNumberingAfterBreak="0">
    <w:nsid w:val="330578E2"/>
    <w:multiLevelType w:val="hybridMultilevel"/>
    <w:tmpl w:val="6E702B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6190AE6"/>
    <w:multiLevelType w:val="hybridMultilevel"/>
    <w:tmpl w:val="B52AA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78E7F27"/>
    <w:multiLevelType w:val="multilevel"/>
    <w:tmpl w:val="7DEC2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45D57D2"/>
    <w:multiLevelType w:val="hybridMultilevel"/>
    <w:tmpl w:val="91A4E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354F15"/>
    <w:multiLevelType w:val="multilevel"/>
    <w:tmpl w:val="C62E64E6"/>
    <w:lvl w:ilvl="0">
      <w:start w:val="1"/>
      <w:numFmt w:val="decimal"/>
      <w:pStyle w:val="Heading1111"/>
      <w:lvlText w:val="%1."/>
      <w:lvlJc w:val="left"/>
      <w:pPr>
        <w:tabs>
          <w:tab w:val="num" w:pos="567"/>
        </w:tabs>
        <w:ind w:left="851" w:hanging="851"/>
      </w:pPr>
      <w:rPr>
        <w:rFonts w:hint="default"/>
        <w:b w:val="0"/>
      </w:rPr>
    </w:lvl>
    <w:lvl w:ilvl="1">
      <w:start w:val="1"/>
      <w:numFmt w:val="decimal"/>
      <w:lvlText w:val="%1.%2."/>
      <w:lvlJc w:val="left"/>
      <w:pPr>
        <w:tabs>
          <w:tab w:val="num" w:pos="851"/>
        </w:tabs>
        <w:ind w:left="737" w:hanging="737"/>
      </w:pPr>
      <w:rPr>
        <w:rFonts w:ascii="Arial" w:hAnsi="Arial" w:cs="Arial" w:hint="default"/>
        <w:b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04E16CB"/>
    <w:multiLevelType w:val="hybridMultilevel"/>
    <w:tmpl w:val="41282B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6D6B18"/>
    <w:multiLevelType w:val="hybridMultilevel"/>
    <w:tmpl w:val="AEE62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4CC745A"/>
    <w:multiLevelType w:val="multilevel"/>
    <w:tmpl w:val="A24EF39C"/>
    <w:lvl w:ilvl="0">
      <w:start w:val="1"/>
      <w:numFmt w:val="decimal"/>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7EBE1D09"/>
    <w:multiLevelType w:val="hybridMultilevel"/>
    <w:tmpl w:val="4FC239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82635430">
    <w:abstractNumId w:val="3"/>
  </w:num>
  <w:num w:numId="2" w16cid:durableId="129592687">
    <w:abstractNumId w:val="0"/>
  </w:num>
  <w:num w:numId="3" w16cid:durableId="1859657604">
    <w:abstractNumId w:val="8"/>
  </w:num>
  <w:num w:numId="4" w16cid:durableId="1669552121">
    <w:abstractNumId w:val="7"/>
  </w:num>
  <w:num w:numId="5" w16cid:durableId="1167867433">
    <w:abstractNumId w:val="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0"/>
          </w:tabs>
          <w:ind w:left="567" w:hanging="567"/>
        </w:pPr>
        <w:rPr>
          <w:rFonts w:hint="default"/>
        </w:rPr>
      </w:lvl>
    </w:lvlOverride>
    <w:lvlOverride w:ilvl="2">
      <w:lvl w:ilvl="2">
        <w:start w:val="1"/>
        <w:numFmt w:val="decimal"/>
        <w:lvlText w:val="%1.%2.%3"/>
        <w:lvlJc w:val="left"/>
        <w:pPr>
          <w:ind w:left="567" w:hanging="567"/>
        </w:pPr>
        <w:rPr>
          <w:rFonts w:hint="default"/>
        </w:rPr>
      </w:lvl>
    </w:lvlOverride>
    <w:lvlOverride w:ilvl="3">
      <w:lvl w:ilvl="3">
        <w:start w:val="1"/>
        <w:numFmt w:val="bullet"/>
        <w:lvlText w:val=""/>
        <w:lvlJc w:val="left"/>
        <w:pPr>
          <w:ind w:left="851" w:hanging="284"/>
        </w:pPr>
        <w:rPr>
          <w:rFonts w:ascii="Symbol" w:hAnsi="Symbol" w:hint="default"/>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6" w16cid:durableId="661474274">
    <w:abstractNumId w:val="7"/>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tabs>
            <w:tab w:val="num" w:pos="0"/>
          </w:tabs>
          <w:ind w:left="567" w:hanging="567"/>
        </w:pPr>
        <w:rPr>
          <w:rFonts w:hint="default"/>
          <w:b/>
          <w:bCs/>
          <w:i w:val="0"/>
        </w:rPr>
      </w:lvl>
    </w:lvlOverride>
    <w:lvlOverride w:ilvl="2">
      <w:lvl w:ilvl="2">
        <w:start w:val="1"/>
        <w:numFmt w:val="decimal"/>
        <w:lvlText w:val="%1.%2.%3"/>
        <w:lvlJc w:val="left"/>
        <w:pPr>
          <w:ind w:left="567" w:hanging="567"/>
        </w:pPr>
        <w:rPr>
          <w:rFonts w:hint="default"/>
          <w:b w:val="0"/>
          <w:i w:val="0"/>
        </w:rPr>
      </w:lvl>
    </w:lvlOverride>
    <w:lvlOverride w:ilvl="3">
      <w:lvl w:ilvl="3">
        <w:start w:val="1"/>
        <w:numFmt w:val="lowerLetter"/>
        <w:lvlText w:val="%4)"/>
        <w:lvlJc w:val="left"/>
        <w:pPr>
          <w:ind w:left="851" w:hanging="284"/>
        </w:pPr>
        <w:rPr>
          <w:rFonts w:hint="default"/>
          <w:b/>
          <w:i w:val="0"/>
        </w:rPr>
      </w:lvl>
    </w:lvlOverride>
    <w:lvlOverride w:ilvl="4">
      <w:lvl w:ilvl="4">
        <w:start w:val="1"/>
        <w:numFmt w:val="lowerLetter"/>
        <w:lvlText w:val="(%5)"/>
        <w:lvlJc w:val="left"/>
        <w:pPr>
          <w:ind w:left="567" w:hanging="567"/>
        </w:pPr>
        <w:rPr>
          <w:rFonts w:hint="default"/>
        </w:rPr>
      </w:lvl>
    </w:lvlOverride>
    <w:lvlOverride w:ilvl="5">
      <w:lvl w:ilvl="5">
        <w:start w:val="1"/>
        <w:numFmt w:val="lowerRoman"/>
        <w:lvlText w:val="(%6)"/>
        <w:lvlJc w:val="left"/>
        <w:pPr>
          <w:ind w:left="567" w:hanging="567"/>
        </w:pPr>
        <w:rPr>
          <w:rFonts w:hint="default"/>
        </w:rPr>
      </w:lvl>
    </w:lvlOverride>
    <w:lvlOverride w:ilvl="6">
      <w:lvl w:ilvl="6">
        <w:start w:val="1"/>
        <w:numFmt w:val="decimal"/>
        <w:lvlText w:val="%7."/>
        <w:lvlJc w:val="left"/>
        <w:pPr>
          <w:ind w:left="567" w:hanging="567"/>
        </w:pPr>
        <w:rPr>
          <w:rFonts w:hint="default"/>
        </w:rPr>
      </w:lvl>
    </w:lvlOverride>
    <w:lvlOverride w:ilvl="7">
      <w:lvl w:ilvl="7">
        <w:start w:val="1"/>
        <w:numFmt w:val="lowerLetter"/>
        <w:lvlText w:val="%8."/>
        <w:lvlJc w:val="left"/>
        <w:pPr>
          <w:ind w:left="567" w:hanging="567"/>
        </w:pPr>
        <w:rPr>
          <w:rFonts w:hint="default"/>
        </w:rPr>
      </w:lvl>
    </w:lvlOverride>
    <w:lvlOverride w:ilvl="8">
      <w:lvl w:ilvl="8">
        <w:start w:val="1"/>
        <w:numFmt w:val="lowerRoman"/>
        <w:lvlText w:val="%9."/>
        <w:lvlJc w:val="left"/>
        <w:pPr>
          <w:ind w:left="567" w:hanging="567"/>
        </w:pPr>
        <w:rPr>
          <w:rFonts w:hint="default"/>
        </w:rPr>
      </w:lvl>
    </w:lvlOverride>
  </w:num>
  <w:num w:numId="7" w16cid:durableId="481391802">
    <w:abstractNumId w:val="2"/>
  </w:num>
  <w:num w:numId="8" w16cid:durableId="11130946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10881558">
    <w:abstractNumId w:val="4"/>
  </w:num>
  <w:num w:numId="10" w16cid:durableId="512501700">
    <w:abstractNumId w:val="16"/>
  </w:num>
  <w:num w:numId="11" w16cid:durableId="1749036353">
    <w:abstractNumId w:val="15"/>
  </w:num>
  <w:num w:numId="12" w16cid:durableId="1330017778">
    <w:abstractNumId w:val="9"/>
  </w:num>
  <w:num w:numId="13" w16cid:durableId="1916501866">
    <w:abstractNumId w:val="11"/>
  </w:num>
  <w:num w:numId="14" w16cid:durableId="780952270">
    <w:abstractNumId w:val="17"/>
  </w:num>
  <w:num w:numId="15" w16cid:durableId="1708334645">
    <w:abstractNumId w:val="10"/>
  </w:num>
  <w:num w:numId="16" w16cid:durableId="1637030702">
    <w:abstractNumId w:val="5"/>
  </w:num>
  <w:num w:numId="17" w16cid:durableId="1282767452">
    <w:abstractNumId w:val="13"/>
  </w:num>
  <w:num w:numId="18" w16cid:durableId="633022116">
    <w:abstractNumId w:val="6"/>
  </w:num>
  <w:num w:numId="19" w16cid:durableId="1108427783">
    <w:abstractNumId w:val="12"/>
  </w:num>
  <w:num w:numId="20" w16cid:durableId="1170369322">
    <w:abstractNumId w:val="14"/>
  </w:num>
  <w:num w:numId="21" w16cid:durableId="11389559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21"/>
    <w:rsid w:val="00004ABE"/>
    <w:rsid w:val="00004BFA"/>
    <w:rsid w:val="00005AC8"/>
    <w:rsid w:val="00021C40"/>
    <w:rsid w:val="00023B25"/>
    <w:rsid w:val="00030431"/>
    <w:rsid w:val="00035163"/>
    <w:rsid w:val="00040F1C"/>
    <w:rsid w:val="00041728"/>
    <w:rsid w:val="000417A1"/>
    <w:rsid w:val="00042485"/>
    <w:rsid w:val="000429DD"/>
    <w:rsid w:val="000430BB"/>
    <w:rsid w:val="00057E28"/>
    <w:rsid w:val="0006538F"/>
    <w:rsid w:val="000663D5"/>
    <w:rsid w:val="0006787A"/>
    <w:rsid w:val="00072A0C"/>
    <w:rsid w:val="000739BB"/>
    <w:rsid w:val="00080A33"/>
    <w:rsid w:val="000816A6"/>
    <w:rsid w:val="000846C2"/>
    <w:rsid w:val="0009555F"/>
    <w:rsid w:val="00095DF1"/>
    <w:rsid w:val="0009695B"/>
    <w:rsid w:val="000A005D"/>
    <w:rsid w:val="000C2535"/>
    <w:rsid w:val="000C6D3B"/>
    <w:rsid w:val="000E213F"/>
    <w:rsid w:val="000F14E2"/>
    <w:rsid w:val="000F246F"/>
    <w:rsid w:val="000F5C33"/>
    <w:rsid w:val="00103E33"/>
    <w:rsid w:val="0011400D"/>
    <w:rsid w:val="00115502"/>
    <w:rsid w:val="0012098E"/>
    <w:rsid w:val="001249A5"/>
    <w:rsid w:val="00124B63"/>
    <w:rsid w:val="001347B7"/>
    <w:rsid w:val="001436BA"/>
    <w:rsid w:val="00144AD6"/>
    <w:rsid w:val="001503C2"/>
    <w:rsid w:val="00151E25"/>
    <w:rsid w:val="0015548C"/>
    <w:rsid w:val="00156B4C"/>
    <w:rsid w:val="00161487"/>
    <w:rsid w:val="00163FD1"/>
    <w:rsid w:val="0016686E"/>
    <w:rsid w:val="00180F61"/>
    <w:rsid w:val="00197C48"/>
    <w:rsid w:val="001A101B"/>
    <w:rsid w:val="001A5FFB"/>
    <w:rsid w:val="001A6A85"/>
    <w:rsid w:val="001B00A6"/>
    <w:rsid w:val="001B7871"/>
    <w:rsid w:val="001B7E75"/>
    <w:rsid w:val="001C0715"/>
    <w:rsid w:val="001C769E"/>
    <w:rsid w:val="001D69CF"/>
    <w:rsid w:val="001E2CF5"/>
    <w:rsid w:val="001E7941"/>
    <w:rsid w:val="001F58D5"/>
    <w:rsid w:val="001F70CC"/>
    <w:rsid w:val="002017A7"/>
    <w:rsid w:val="00203759"/>
    <w:rsid w:val="00206FD4"/>
    <w:rsid w:val="002166C4"/>
    <w:rsid w:val="00221B6A"/>
    <w:rsid w:val="00223C13"/>
    <w:rsid w:val="002249B8"/>
    <w:rsid w:val="002415F7"/>
    <w:rsid w:val="00243E99"/>
    <w:rsid w:val="002466B8"/>
    <w:rsid w:val="00247CAD"/>
    <w:rsid w:val="0025416E"/>
    <w:rsid w:val="00283A79"/>
    <w:rsid w:val="00286C73"/>
    <w:rsid w:val="0029085B"/>
    <w:rsid w:val="00292F4A"/>
    <w:rsid w:val="00292FE3"/>
    <w:rsid w:val="00294F4A"/>
    <w:rsid w:val="00296F63"/>
    <w:rsid w:val="002A166A"/>
    <w:rsid w:val="002A3512"/>
    <w:rsid w:val="002A7784"/>
    <w:rsid w:val="002B0F52"/>
    <w:rsid w:val="002B1AC2"/>
    <w:rsid w:val="002B2739"/>
    <w:rsid w:val="002B3A84"/>
    <w:rsid w:val="002B4B23"/>
    <w:rsid w:val="002B4E93"/>
    <w:rsid w:val="002C4D35"/>
    <w:rsid w:val="002C7CB5"/>
    <w:rsid w:val="002C7CF1"/>
    <w:rsid w:val="002D55A5"/>
    <w:rsid w:val="002D5F29"/>
    <w:rsid w:val="002D73AB"/>
    <w:rsid w:val="002E7011"/>
    <w:rsid w:val="002F3814"/>
    <w:rsid w:val="002F596D"/>
    <w:rsid w:val="00301BA5"/>
    <w:rsid w:val="003036F1"/>
    <w:rsid w:val="003037FA"/>
    <w:rsid w:val="00310EC2"/>
    <w:rsid w:val="003111AE"/>
    <w:rsid w:val="00311F3B"/>
    <w:rsid w:val="00313982"/>
    <w:rsid w:val="00317533"/>
    <w:rsid w:val="00321AC9"/>
    <w:rsid w:val="003241BA"/>
    <w:rsid w:val="00326963"/>
    <w:rsid w:val="0033142B"/>
    <w:rsid w:val="00332B49"/>
    <w:rsid w:val="003371B5"/>
    <w:rsid w:val="0034102F"/>
    <w:rsid w:val="003462B8"/>
    <w:rsid w:val="00353BA3"/>
    <w:rsid w:val="00357E0E"/>
    <w:rsid w:val="00365DDF"/>
    <w:rsid w:val="00367845"/>
    <w:rsid w:val="003706D8"/>
    <w:rsid w:val="003708F4"/>
    <w:rsid w:val="003754F7"/>
    <w:rsid w:val="00375EFA"/>
    <w:rsid w:val="00381606"/>
    <w:rsid w:val="003A17FE"/>
    <w:rsid w:val="003A29E9"/>
    <w:rsid w:val="003A5123"/>
    <w:rsid w:val="003A7B16"/>
    <w:rsid w:val="003B3301"/>
    <w:rsid w:val="003B3595"/>
    <w:rsid w:val="003C74DF"/>
    <w:rsid w:val="003D2C82"/>
    <w:rsid w:val="003D3127"/>
    <w:rsid w:val="003E0FB0"/>
    <w:rsid w:val="003E33C4"/>
    <w:rsid w:val="003E53D2"/>
    <w:rsid w:val="003F3044"/>
    <w:rsid w:val="003F31A9"/>
    <w:rsid w:val="003F5BF5"/>
    <w:rsid w:val="004038C4"/>
    <w:rsid w:val="00414562"/>
    <w:rsid w:val="004231E8"/>
    <w:rsid w:val="00427886"/>
    <w:rsid w:val="0043093C"/>
    <w:rsid w:val="0043445B"/>
    <w:rsid w:val="004379F2"/>
    <w:rsid w:val="00443E9D"/>
    <w:rsid w:val="0044788A"/>
    <w:rsid w:val="00447CF8"/>
    <w:rsid w:val="00450CFC"/>
    <w:rsid w:val="00453DE6"/>
    <w:rsid w:val="00455173"/>
    <w:rsid w:val="00457DA4"/>
    <w:rsid w:val="00462F6B"/>
    <w:rsid w:val="004705D0"/>
    <w:rsid w:val="004759A0"/>
    <w:rsid w:val="00477911"/>
    <w:rsid w:val="0048001C"/>
    <w:rsid w:val="00480AFC"/>
    <w:rsid w:val="00480FBF"/>
    <w:rsid w:val="00481B6E"/>
    <w:rsid w:val="00483F4F"/>
    <w:rsid w:val="00486C79"/>
    <w:rsid w:val="00487DE4"/>
    <w:rsid w:val="004913D6"/>
    <w:rsid w:val="00491F94"/>
    <w:rsid w:val="004943F7"/>
    <w:rsid w:val="0049618C"/>
    <w:rsid w:val="0049730A"/>
    <w:rsid w:val="004A0509"/>
    <w:rsid w:val="004A69B2"/>
    <w:rsid w:val="004A7051"/>
    <w:rsid w:val="004A7948"/>
    <w:rsid w:val="004B1FEB"/>
    <w:rsid w:val="004B346A"/>
    <w:rsid w:val="004B4916"/>
    <w:rsid w:val="004B4A7F"/>
    <w:rsid w:val="004B53E1"/>
    <w:rsid w:val="004C29D7"/>
    <w:rsid w:val="004C3AEA"/>
    <w:rsid w:val="004C5C7A"/>
    <w:rsid w:val="004D09CE"/>
    <w:rsid w:val="004D3CF9"/>
    <w:rsid w:val="004D6A2B"/>
    <w:rsid w:val="004E1B3E"/>
    <w:rsid w:val="004E38BD"/>
    <w:rsid w:val="004E39C8"/>
    <w:rsid w:val="004E3A6B"/>
    <w:rsid w:val="004E3EA4"/>
    <w:rsid w:val="004E4943"/>
    <w:rsid w:val="004F2289"/>
    <w:rsid w:val="004F734A"/>
    <w:rsid w:val="00503E0C"/>
    <w:rsid w:val="00511258"/>
    <w:rsid w:val="005149C2"/>
    <w:rsid w:val="0052527F"/>
    <w:rsid w:val="0053052E"/>
    <w:rsid w:val="00536E6D"/>
    <w:rsid w:val="00542968"/>
    <w:rsid w:val="0054335B"/>
    <w:rsid w:val="00551569"/>
    <w:rsid w:val="00562345"/>
    <w:rsid w:val="0056483E"/>
    <w:rsid w:val="0057373D"/>
    <w:rsid w:val="005737D7"/>
    <w:rsid w:val="00574FB3"/>
    <w:rsid w:val="005753AF"/>
    <w:rsid w:val="00587C87"/>
    <w:rsid w:val="005929F7"/>
    <w:rsid w:val="005A1CF3"/>
    <w:rsid w:val="005A32E5"/>
    <w:rsid w:val="005A36B4"/>
    <w:rsid w:val="005A49FE"/>
    <w:rsid w:val="005A4FC0"/>
    <w:rsid w:val="005A71D9"/>
    <w:rsid w:val="005B0C21"/>
    <w:rsid w:val="005B1EB2"/>
    <w:rsid w:val="005C2A87"/>
    <w:rsid w:val="005C6852"/>
    <w:rsid w:val="005D1408"/>
    <w:rsid w:val="005D1F28"/>
    <w:rsid w:val="005D6F71"/>
    <w:rsid w:val="005E0806"/>
    <w:rsid w:val="005E1619"/>
    <w:rsid w:val="005E6097"/>
    <w:rsid w:val="005E7AF6"/>
    <w:rsid w:val="005F0145"/>
    <w:rsid w:val="005F3636"/>
    <w:rsid w:val="005F4375"/>
    <w:rsid w:val="005F5040"/>
    <w:rsid w:val="00600575"/>
    <w:rsid w:val="006138D1"/>
    <w:rsid w:val="00614C87"/>
    <w:rsid w:val="006155BD"/>
    <w:rsid w:val="00616E00"/>
    <w:rsid w:val="00617565"/>
    <w:rsid w:val="006227A1"/>
    <w:rsid w:val="00624A8B"/>
    <w:rsid w:val="006277DE"/>
    <w:rsid w:val="00630824"/>
    <w:rsid w:val="006308C6"/>
    <w:rsid w:val="00631DD5"/>
    <w:rsid w:val="00635268"/>
    <w:rsid w:val="006370C4"/>
    <w:rsid w:val="0064252F"/>
    <w:rsid w:val="0064430D"/>
    <w:rsid w:val="0064702B"/>
    <w:rsid w:val="006505BE"/>
    <w:rsid w:val="00650971"/>
    <w:rsid w:val="006553D7"/>
    <w:rsid w:val="0065558E"/>
    <w:rsid w:val="00655C12"/>
    <w:rsid w:val="00674FCB"/>
    <w:rsid w:val="0067703D"/>
    <w:rsid w:val="006772BE"/>
    <w:rsid w:val="006778C9"/>
    <w:rsid w:val="006815B3"/>
    <w:rsid w:val="00681794"/>
    <w:rsid w:val="00683185"/>
    <w:rsid w:val="00683330"/>
    <w:rsid w:val="00685156"/>
    <w:rsid w:val="0068533C"/>
    <w:rsid w:val="00686104"/>
    <w:rsid w:val="00687AE3"/>
    <w:rsid w:val="00691D47"/>
    <w:rsid w:val="006A0012"/>
    <w:rsid w:val="006B1F49"/>
    <w:rsid w:val="006C090C"/>
    <w:rsid w:val="006C792A"/>
    <w:rsid w:val="006C7C69"/>
    <w:rsid w:val="006D0BDE"/>
    <w:rsid w:val="006D4D37"/>
    <w:rsid w:val="006E2B2F"/>
    <w:rsid w:val="006E5DE0"/>
    <w:rsid w:val="006F208F"/>
    <w:rsid w:val="006F636E"/>
    <w:rsid w:val="00700B9D"/>
    <w:rsid w:val="00701E74"/>
    <w:rsid w:val="00701EBF"/>
    <w:rsid w:val="007045B4"/>
    <w:rsid w:val="00705C8B"/>
    <w:rsid w:val="00706648"/>
    <w:rsid w:val="007125C5"/>
    <w:rsid w:val="00712D2D"/>
    <w:rsid w:val="00712F3A"/>
    <w:rsid w:val="0071769B"/>
    <w:rsid w:val="00723391"/>
    <w:rsid w:val="007347E4"/>
    <w:rsid w:val="007348EA"/>
    <w:rsid w:val="00735553"/>
    <w:rsid w:val="00736F8C"/>
    <w:rsid w:val="00740158"/>
    <w:rsid w:val="0074214D"/>
    <w:rsid w:val="00743900"/>
    <w:rsid w:val="00744225"/>
    <w:rsid w:val="007516CA"/>
    <w:rsid w:val="00753457"/>
    <w:rsid w:val="007608C4"/>
    <w:rsid w:val="0076106F"/>
    <w:rsid w:val="00762C38"/>
    <w:rsid w:val="00764919"/>
    <w:rsid w:val="00771324"/>
    <w:rsid w:val="00771891"/>
    <w:rsid w:val="007770FA"/>
    <w:rsid w:val="00784621"/>
    <w:rsid w:val="00786956"/>
    <w:rsid w:val="00792567"/>
    <w:rsid w:val="00796034"/>
    <w:rsid w:val="007A041B"/>
    <w:rsid w:val="007A09ED"/>
    <w:rsid w:val="007A5073"/>
    <w:rsid w:val="007B0C3B"/>
    <w:rsid w:val="007B3CFC"/>
    <w:rsid w:val="007B46B0"/>
    <w:rsid w:val="007B4A10"/>
    <w:rsid w:val="007B4C67"/>
    <w:rsid w:val="007C2889"/>
    <w:rsid w:val="007C5030"/>
    <w:rsid w:val="007C66D1"/>
    <w:rsid w:val="007D65A0"/>
    <w:rsid w:val="007E29EE"/>
    <w:rsid w:val="007E390D"/>
    <w:rsid w:val="007E722C"/>
    <w:rsid w:val="007F1458"/>
    <w:rsid w:val="007F4388"/>
    <w:rsid w:val="007F4572"/>
    <w:rsid w:val="00800555"/>
    <w:rsid w:val="00802967"/>
    <w:rsid w:val="008058B1"/>
    <w:rsid w:val="00805F82"/>
    <w:rsid w:val="00811121"/>
    <w:rsid w:val="00813317"/>
    <w:rsid w:val="00814268"/>
    <w:rsid w:val="0081474D"/>
    <w:rsid w:val="00816D00"/>
    <w:rsid w:val="00817381"/>
    <w:rsid w:val="00820925"/>
    <w:rsid w:val="00820E93"/>
    <w:rsid w:val="00821A3E"/>
    <w:rsid w:val="0082337E"/>
    <w:rsid w:val="00830723"/>
    <w:rsid w:val="00832302"/>
    <w:rsid w:val="008330B0"/>
    <w:rsid w:val="00835613"/>
    <w:rsid w:val="00840945"/>
    <w:rsid w:val="008413E4"/>
    <w:rsid w:val="00841921"/>
    <w:rsid w:val="00845820"/>
    <w:rsid w:val="008528A4"/>
    <w:rsid w:val="00854B42"/>
    <w:rsid w:val="008562E2"/>
    <w:rsid w:val="00857FCC"/>
    <w:rsid w:val="008609F7"/>
    <w:rsid w:val="008612E9"/>
    <w:rsid w:val="00864268"/>
    <w:rsid w:val="00864FCB"/>
    <w:rsid w:val="00866CBC"/>
    <w:rsid w:val="00867BFA"/>
    <w:rsid w:val="00871347"/>
    <w:rsid w:val="00873914"/>
    <w:rsid w:val="008754E8"/>
    <w:rsid w:val="00876BA5"/>
    <w:rsid w:val="00880B3B"/>
    <w:rsid w:val="008841E0"/>
    <w:rsid w:val="00885E9F"/>
    <w:rsid w:val="00887275"/>
    <w:rsid w:val="00887A6D"/>
    <w:rsid w:val="008B09D2"/>
    <w:rsid w:val="008B681F"/>
    <w:rsid w:val="008C01D6"/>
    <w:rsid w:val="008D2C5F"/>
    <w:rsid w:val="008E09C5"/>
    <w:rsid w:val="008E2843"/>
    <w:rsid w:val="008E4BAB"/>
    <w:rsid w:val="008E507D"/>
    <w:rsid w:val="008E6253"/>
    <w:rsid w:val="008F047D"/>
    <w:rsid w:val="008F0913"/>
    <w:rsid w:val="008F5457"/>
    <w:rsid w:val="00902195"/>
    <w:rsid w:val="00904584"/>
    <w:rsid w:val="009064B7"/>
    <w:rsid w:val="00913BA8"/>
    <w:rsid w:val="00914BA9"/>
    <w:rsid w:val="00916285"/>
    <w:rsid w:val="0092104B"/>
    <w:rsid w:val="00922588"/>
    <w:rsid w:val="00933264"/>
    <w:rsid w:val="0093347E"/>
    <w:rsid w:val="00934A5D"/>
    <w:rsid w:val="0093671F"/>
    <w:rsid w:val="00937C45"/>
    <w:rsid w:val="009423B0"/>
    <w:rsid w:val="00942E1C"/>
    <w:rsid w:val="00943FF9"/>
    <w:rsid w:val="00944740"/>
    <w:rsid w:val="00945965"/>
    <w:rsid w:val="00945B33"/>
    <w:rsid w:val="00947030"/>
    <w:rsid w:val="0095123A"/>
    <w:rsid w:val="00951A3A"/>
    <w:rsid w:val="00956C3A"/>
    <w:rsid w:val="009655A1"/>
    <w:rsid w:val="00966990"/>
    <w:rsid w:val="00966F9E"/>
    <w:rsid w:val="0096752B"/>
    <w:rsid w:val="009709FE"/>
    <w:rsid w:val="00972862"/>
    <w:rsid w:val="0097582D"/>
    <w:rsid w:val="00975F99"/>
    <w:rsid w:val="0097714C"/>
    <w:rsid w:val="00984CA9"/>
    <w:rsid w:val="00985F8D"/>
    <w:rsid w:val="00986B9F"/>
    <w:rsid w:val="00991875"/>
    <w:rsid w:val="00992061"/>
    <w:rsid w:val="00992165"/>
    <w:rsid w:val="00992671"/>
    <w:rsid w:val="009A05B2"/>
    <w:rsid w:val="009A2C5A"/>
    <w:rsid w:val="009A37B0"/>
    <w:rsid w:val="009A4368"/>
    <w:rsid w:val="009B14CF"/>
    <w:rsid w:val="009B792B"/>
    <w:rsid w:val="009C1F5F"/>
    <w:rsid w:val="009C2D33"/>
    <w:rsid w:val="009C7BF3"/>
    <w:rsid w:val="009D7A89"/>
    <w:rsid w:val="009E4CA4"/>
    <w:rsid w:val="009F0758"/>
    <w:rsid w:val="009F2105"/>
    <w:rsid w:val="009F3459"/>
    <w:rsid w:val="009F53EF"/>
    <w:rsid w:val="00A01490"/>
    <w:rsid w:val="00A03708"/>
    <w:rsid w:val="00A0484B"/>
    <w:rsid w:val="00A07C91"/>
    <w:rsid w:val="00A1482B"/>
    <w:rsid w:val="00A17AD4"/>
    <w:rsid w:val="00A21C0C"/>
    <w:rsid w:val="00A229A6"/>
    <w:rsid w:val="00A3179E"/>
    <w:rsid w:val="00A3365D"/>
    <w:rsid w:val="00A34F19"/>
    <w:rsid w:val="00A4565D"/>
    <w:rsid w:val="00A4567F"/>
    <w:rsid w:val="00A479E1"/>
    <w:rsid w:val="00A5067C"/>
    <w:rsid w:val="00A532CA"/>
    <w:rsid w:val="00A547AF"/>
    <w:rsid w:val="00A54B3E"/>
    <w:rsid w:val="00A5723E"/>
    <w:rsid w:val="00A61483"/>
    <w:rsid w:val="00A638DF"/>
    <w:rsid w:val="00A712C4"/>
    <w:rsid w:val="00A75EEC"/>
    <w:rsid w:val="00A80A1B"/>
    <w:rsid w:val="00A814EA"/>
    <w:rsid w:val="00A90DB0"/>
    <w:rsid w:val="00A948A7"/>
    <w:rsid w:val="00AA4D10"/>
    <w:rsid w:val="00AD4F9C"/>
    <w:rsid w:val="00AD78D6"/>
    <w:rsid w:val="00AE1EFD"/>
    <w:rsid w:val="00AE746F"/>
    <w:rsid w:val="00AE765A"/>
    <w:rsid w:val="00AF0803"/>
    <w:rsid w:val="00AF2CF1"/>
    <w:rsid w:val="00B01F56"/>
    <w:rsid w:val="00B06D5F"/>
    <w:rsid w:val="00B12939"/>
    <w:rsid w:val="00B15F51"/>
    <w:rsid w:val="00B1628F"/>
    <w:rsid w:val="00B31240"/>
    <w:rsid w:val="00B3352E"/>
    <w:rsid w:val="00B46B00"/>
    <w:rsid w:val="00B47CB3"/>
    <w:rsid w:val="00B51B4C"/>
    <w:rsid w:val="00B60B48"/>
    <w:rsid w:val="00B61EE3"/>
    <w:rsid w:val="00B671EF"/>
    <w:rsid w:val="00B719A2"/>
    <w:rsid w:val="00B71B13"/>
    <w:rsid w:val="00B720E4"/>
    <w:rsid w:val="00B76B0F"/>
    <w:rsid w:val="00B80BA9"/>
    <w:rsid w:val="00B8536C"/>
    <w:rsid w:val="00B87DB4"/>
    <w:rsid w:val="00B9159C"/>
    <w:rsid w:val="00B92067"/>
    <w:rsid w:val="00B929BF"/>
    <w:rsid w:val="00B93BCF"/>
    <w:rsid w:val="00B9557A"/>
    <w:rsid w:val="00B95A0B"/>
    <w:rsid w:val="00B96E2D"/>
    <w:rsid w:val="00BA17A7"/>
    <w:rsid w:val="00BA66C7"/>
    <w:rsid w:val="00BB093D"/>
    <w:rsid w:val="00BB0CF4"/>
    <w:rsid w:val="00BB0E06"/>
    <w:rsid w:val="00BB1A30"/>
    <w:rsid w:val="00BB3553"/>
    <w:rsid w:val="00BB5A07"/>
    <w:rsid w:val="00BB5CD9"/>
    <w:rsid w:val="00BB74DB"/>
    <w:rsid w:val="00BC13AE"/>
    <w:rsid w:val="00BC2A60"/>
    <w:rsid w:val="00BC471F"/>
    <w:rsid w:val="00BC5498"/>
    <w:rsid w:val="00BC77CF"/>
    <w:rsid w:val="00BD7A18"/>
    <w:rsid w:val="00BE11B0"/>
    <w:rsid w:val="00BE5AFC"/>
    <w:rsid w:val="00BF1AD6"/>
    <w:rsid w:val="00BF1C04"/>
    <w:rsid w:val="00BF3E2A"/>
    <w:rsid w:val="00BF576B"/>
    <w:rsid w:val="00BF636B"/>
    <w:rsid w:val="00C05413"/>
    <w:rsid w:val="00C07151"/>
    <w:rsid w:val="00C10BCB"/>
    <w:rsid w:val="00C12927"/>
    <w:rsid w:val="00C1594F"/>
    <w:rsid w:val="00C216A2"/>
    <w:rsid w:val="00C24587"/>
    <w:rsid w:val="00C245EC"/>
    <w:rsid w:val="00C278CE"/>
    <w:rsid w:val="00C341B5"/>
    <w:rsid w:val="00C413A7"/>
    <w:rsid w:val="00C57AAF"/>
    <w:rsid w:val="00C625E2"/>
    <w:rsid w:val="00C64CEB"/>
    <w:rsid w:val="00C6513E"/>
    <w:rsid w:val="00C726C1"/>
    <w:rsid w:val="00C86A25"/>
    <w:rsid w:val="00C908E7"/>
    <w:rsid w:val="00C94317"/>
    <w:rsid w:val="00CA09B2"/>
    <w:rsid w:val="00CA3BCC"/>
    <w:rsid w:val="00CA5176"/>
    <w:rsid w:val="00CB2D2F"/>
    <w:rsid w:val="00CB5F7E"/>
    <w:rsid w:val="00CB7495"/>
    <w:rsid w:val="00CC1CC6"/>
    <w:rsid w:val="00CC3806"/>
    <w:rsid w:val="00CC3EB7"/>
    <w:rsid w:val="00CC6385"/>
    <w:rsid w:val="00CD537C"/>
    <w:rsid w:val="00CD5527"/>
    <w:rsid w:val="00CD6933"/>
    <w:rsid w:val="00CE151B"/>
    <w:rsid w:val="00CE2B49"/>
    <w:rsid w:val="00CF1A2B"/>
    <w:rsid w:val="00CF5995"/>
    <w:rsid w:val="00CF6EA5"/>
    <w:rsid w:val="00CF7211"/>
    <w:rsid w:val="00D00512"/>
    <w:rsid w:val="00D06893"/>
    <w:rsid w:val="00D119C6"/>
    <w:rsid w:val="00D12961"/>
    <w:rsid w:val="00D13ECF"/>
    <w:rsid w:val="00D16342"/>
    <w:rsid w:val="00D16DAA"/>
    <w:rsid w:val="00D20EC5"/>
    <w:rsid w:val="00D2229E"/>
    <w:rsid w:val="00D305B9"/>
    <w:rsid w:val="00D40945"/>
    <w:rsid w:val="00D4166B"/>
    <w:rsid w:val="00D45FDA"/>
    <w:rsid w:val="00D47474"/>
    <w:rsid w:val="00D50C3B"/>
    <w:rsid w:val="00D55F1E"/>
    <w:rsid w:val="00D63177"/>
    <w:rsid w:val="00D70212"/>
    <w:rsid w:val="00D72F9D"/>
    <w:rsid w:val="00D74F19"/>
    <w:rsid w:val="00D82C9A"/>
    <w:rsid w:val="00D8736A"/>
    <w:rsid w:val="00D91A6E"/>
    <w:rsid w:val="00D922DF"/>
    <w:rsid w:val="00D92BFB"/>
    <w:rsid w:val="00D9300A"/>
    <w:rsid w:val="00D95A61"/>
    <w:rsid w:val="00DA0046"/>
    <w:rsid w:val="00DB1BB0"/>
    <w:rsid w:val="00DB4AD4"/>
    <w:rsid w:val="00DD1163"/>
    <w:rsid w:val="00DD4190"/>
    <w:rsid w:val="00DE6CF2"/>
    <w:rsid w:val="00DF0FE7"/>
    <w:rsid w:val="00DF44A8"/>
    <w:rsid w:val="00DF4BF6"/>
    <w:rsid w:val="00DF71E7"/>
    <w:rsid w:val="00E06641"/>
    <w:rsid w:val="00E11E54"/>
    <w:rsid w:val="00E1241C"/>
    <w:rsid w:val="00E17D73"/>
    <w:rsid w:val="00E2299B"/>
    <w:rsid w:val="00E24541"/>
    <w:rsid w:val="00E3518E"/>
    <w:rsid w:val="00E372D4"/>
    <w:rsid w:val="00E37500"/>
    <w:rsid w:val="00E37AD1"/>
    <w:rsid w:val="00E43FB5"/>
    <w:rsid w:val="00E45224"/>
    <w:rsid w:val="00E506CC"/>
    <w:rsid w:val="00E538E9"/>
    <w:rsid w:val="00E5483F"/>
    <w:rsid w:val="00E62F09"/>
    <w:rsid w:val="00E63027"/>
    <w:rsid w:val="00E66CF2"/>
    <w:rsid w:val="00E70EC9"/>
    <w:rsid w:val="00E75334"/>
    <w:rsid w:val="00E76554"/>
    <w:rsid w:val="00E76ACC"/>
    <w:rsid w:val="00E80422"/>
    <w:rsid w:val="00E81765"/>
    <w:rsid w:val="00E84D69"/>
    <w:rsid w:val="00E85E75"/>
    <w:rsid w:val="00E878B5"/>
    <w:rsid w:val="00E92311"/>
    <w:rsid w:val="00EA114C"/>
    <w:rsid w:val="00EA5673"/>
    <w:rsid w:val="00EA6327"/>
    <w:rsid w:val="00EB2E23"/>
    <w:rsid w:val="00EB6843"/>
    <w:rsid w:val="00EC5586"/>
    <w:rsid w:val="00EC689C"/>
    <w:rsid w:val="00EC7534"/>
    <w:rsid w:val="00ED0B7B"/>
    <w:rsid w:val="00ED1287"/>
    <w:rsid w:val="00ED1453"/>
    <w:rsid w:val="00ED148A"/>
    <w:rsid w:val="00ED1B81"/>
    <w:rsid w:val="00ED4A97"/>
    <w:rsid w:val="00ED6551"/>
    <w:rsid w:val="00EE2A04"/>
    <w:rsid w:val="00EE5F92"/>
    <w:rsid w:val="00EF1961"/>
    <w:rsid w:val="00EF3A92"/>
    <w:rsid w:val="00EF4C43"/>
    <w:rsid w:val="00F1062E"/>
    <w:rsid w:val="00F124EA"/>
    <w:rsid w:val="00F15493"/>
    <w:rsid w:val="00F16588"/>
    <w:rsid w:val="00F26252"/>
    <w:rsid w:val="00F328CA"/>
    <w:rsid w:val="00F330BA"/>
    <w:rsid w:val="00F34B27"/>
    <w:rsid w:val="00F417EC"/>
    <w:rsid w:val="00F41F68"/>
    <w:rsid w:val="00F4518E"/>
    <w:rsid w:val="00F452F0"/>
    <w:rsid w:val="00F45663"/>
    <w:rsid w:val="00F50338"/>
    <w:rsid w:val="00F50731"/>
    <w:rsid w:val="00F50EED"/>
    <w:rsid w:val="00F521B7"/>
    <w:rsid w:val="00F52AAC"/>
    <w:rsid w:val="00F54830"/>
    <w:rsid w:val="00F61785"/>
    <w:rsid w:val="00F64116"/>
    <w:rsid w:val="00F64606"/>
    <w:rsid w:val="00F709D3"/>
    <w:rsid w:val="00F769F0"/>
    <w:rsid w:val="00F81332"/>
    <w:rsid w:val="00F829E6"/>
    <w:rsid w:val="00F84872"/>
    <w:rsid w:val="00F84D9E"/>
    <w:rsid w:val="00F85437"/>
    <w:rsid w:val="00F96A9E"/>
    <w:rsid w:val="00FA012D"/>
    <w:rsid w:val="00FA1D6F"/>
    <w:rsid w:val="00FA265A"/>
    <w:rsid w:val="00FA328E"/>
    <w:rsid w:val="00FA5510"/>
    <w:rsid w:val="00FB23C6"/>
    <w:rsid w:val="00FB29A7"/>
    <w:rsid w:val="00FB70B9"/>
    <w:rsid w:val="00FC203B"/>
    <w:rsid w:val="00FD5333"/>
    <w:rsid w:val="00FD7145"/>
    <w:rsid w:val="00FE6CFD"/>
    <w:rsid w:val="00FE714F"/>
    <w:rsid w:val="00FF5B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3D7780"/>
  <w15:chartTrackingRefBased/>
  <w15:docId w15:val="{502C0E49-A8D9-4BBE-A511-7C651DA0C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66B8"/>
    <w:pPr>
      <w:jc w:val="both"/>
    </w:pPr>
    <w:rPr>
      <w:rFonts w:ascii="Arial" w:hAnsi="Arial"/>
      <w:sz w:val="24"/>
    </w:rPr>
  </w:style>
  <w:style w:type="paragraph" w:styleId="Heading1">
    <w:name w:val="heading 1"/>
    <w:basedOn w:val="Normal"/>
    <w:next w:val="Normal"/>
    <w:qFormat/>
    <w:rsid w:val="002466B8"/>
    <w:pPr>
      <w:keepNext/>
      <w:outlineLvl w:val="0"/>
    </w:pPr>
    <w:rPr>
      <w:b/>
      <w:u w:val="single"/>
    </w:rPr>
  </w:style>
  <w:style w:type="paragraph" w:styleId="Heading2">
    <w:name w:val="heading 2"/>
    <w:basedOn w:val="Normal"/>
    <w:next w:val="Normal"/>
    <w:link w:val="Heading2Char"/>
    <w:qFormat/>
    <w:rsid w:val="002466B8"/>
    <w:pPr>
      <w:keepNext/>
      <w:outlineLvl w:val="1"/>
    </w:pPr>
    <w:rPr>
      <w:b/>
    </w:rPr>
  </w:style>
  <w:style w:type="paragraph" w:styleId="Heading3">
    <w:name w:val="heading 3"/>
    <w:basedOn w:val="Normal"/>
    <w:next w:val="Normal"/>
    <w:qFormat/>
    <w:pPr>
      <w:keepNext/>
      <w:outlineLvl w:val="2"/>
    </w:pPr>
    <w:rPr>
      <w:b/>
      <w:color w:val="000000"/>
      <w:sz w:val="22"/>
    </w:rPr>
  </w:style>
  <w:style w:type="paragraph" w:styleId="Heading4">
    <w:name w:val="heading 4"/>
    <w:basedOn w:val="Normal"/>
    <w:next w:val="Normal"/>
    <w:qFormat/>
    <w:pPr>
      <w:keepNext/>
      <w:tabs>
        <w:tab w:val="left" w:pos="360"/>
        <w:tab w:val="left" w:pos="720"/>
        <w:tab w:val="left" w:pos="1152"/>
      </w:tabs>
      <w:outlineLvl w:val="3"/>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2466B8"/>
    <w:pPr>
      <w:tabs>
        <w:tab w:val="left" w:pos="360"/>
        <w:tab w:val="left" w:pos="720"/>
      </w:tabs>
      <w:jc w:val="center"/>
    </w:pPr>
    <w:rPr>
      <w:rFonts w:ascii="Arial Bold" w:hAnsi="Arial Bold"/>
      <w:b/>
      <w:sz w:val="36"/>
    </w:rPr>
  </w:style>
  <w:style w:type="paragraph" w:styleId="BodyText">
    <w:name w:val="Body Text"/>
    <w:basedOn w:val="Normal"/>
  </w:style>
  <w:style w:type="paragraph" w:styleId="BodyText2">
    <w:name w:val="Body Text 2"/>
    <w:basedOn w:val="Normal"/>
    <w:rPr>
      <w:color w:val="000000"/>
    </w:rPr>
  </w:style>
  <w:style w:type="paragraph" w:styleId="BalloonText">
    <w:name w:val="Balloon Text"/>
    <w:basedOn w:val="Normal"/>
    <w:semiHidden/>
    <w:rsid w:val="00B47CB3"/>
    <w:rPr>
      <w:rFonts w:ascii="Tahoma" w:hAnsi="Tahoma" w:cs="Tahoma"/>
      <w:sz w:val="16"/>
      <w:szCs w:val="16"/>
    </w:rPr>
  </w:style>
  <w:style w:type="paragraph" w:styleId="NormalWeb">
    <w:name w:val="Normal (Web)"/>
    <w:basedOn w:val="Normal"/>
    <w:uiPriority w:val="99"/>
    <w:rsid w:val="0071769B"/>
    <w:pPr>
      <w:spacing w:before="100" w:beforeAutospacing="1" w:after="100" w:afterAutospacing="1"/>
    </w:pPr>
    <w:rPr>
      <w:szCs w:val="24"/>
    </w:rPr>
  </w:style>
  <w:style w:type="paragraph" w:styleId="BodyTextFirstIndent">
    <w:name w:val="Body Text First Indent"/>
    <w:basedOn w:val="BodyText"/>
    <w:rsid w:val="00EC7534"/>
    <w:pPr>
      <w:spacing w:after="120"/>
      <w:ind w:firstLine="210"/>
    </w:pPr>
    <w:rPr>
      <w:rFonts w:ascii="Times New Roman" w:hAnsi="Times New Roman"/>
      <w:sz w:val="20"/>
    </w:rPr>
  </w:style>
  <w:style w:type="character" w:styleId="Hyperlink">
    <w:name w:val="Hyperlink"/>
    <w:uiPriority w:val="99"/>
    <w:rsid w:val="00EC7534"/>
    <w:rPr>
      <w:color w:val="0000FF"/>
      <w:u w:val="single"/>
    </w:rPr>
  </w:style>
  <w:style w:type="paragraph" w:styleId="ListParagraph">
    <w:name w:val="List Paragraph"/>
    <w:basedOn w:val="Normal"/>
    <w:link w:val="ListParagraphChar"/>
    <w:uiPriority w:val="34"/>
    <w:qFormat/>
    <w:rsid w:val="0056483E"/>
    <w:pPr>
      <w:ind w:left="720"/>
      <w:contextualSpacing/>
    </w:pPr>
  </w:style>
  <w:style w:type="character" w:styleId="UnresolvedMention">
    <w:name w:val="Unresolved Mention"/>
    <w:basedOn w:val="DefaultParagraphFont"/>
    <w:uiPriority w:val="99"/>
    <w:semiHidden/>
    <w:unhideWhenUsed/>
    <w:rsid w:val="00A75EEC"/>
    <w:rPr>
      <w:color w:val="605E5C"/>
      <w:shd w:val="clear" w:color="auto" w:fill="E1DFDD"/>
    </w:rPr>
  </w:style>
  <w:style w:type="paragraph" w:styleId="Header">
    <w:name w:val="header"/>
    <w:basedOn w:val="Normal"/>
    <w:link w:val="HeaderChar"/>
    <w:rsid w:val="00A54B3E"/>
    <w:pPr>
      <w:tabs>
        <w:tab w:val="center" w:pos="4513"/>
        <w:tab w:val="right" w:pos="9026"/>
      </w:tabs>
    </w:pPr>
  </w:style>
  <w:style w:type="character" w:customStyle="1" w:styleId="HeaderChar">
    <w:name w:val="Header Char"/>
    <w:basedOn w:val="DefaultParagraphFont"/>
    <w:link w:val="Header"/>
    <w:rsid w:val="00A54B3E"/>
  </w:style>
  <w:style w:type="paragraph" w:styleId="Footer">
    <w:name w:val="footer"/>
    <w:basedOn w:val="Normal"/>
    <w:link w:val="FooterChar"/>
    <w:rsid w:val="00A54B3E"/>
    <w:pPr>
      <w:tabs>
        <w:tab w:val="center" w:pos="4513"/>
        <w:tab w:val="right" w:pos="9026"/>
      </w:tabs>
    </w:pPr>
  </w:style>
  <w:style w:type="character" w:customStyle="1" w:styleId="FooterChar">
    <w:name w:val="Footer Char"/>
    <w:basedOn w:val="DefaultParagraphFont"/>
    <w:link w:val="Footer"/>
    <w:rsid w:val="00A54B3E"/>
  </w:style>
  <w:style w:type="paragraph" w:customStyle="1" w:styleId="LauntonNormal">
    <w:name w:val="Launton Normal"/>
    <w:basedOn w:val="Normal"/>
    <w:autoRedefine/>
    <w:qFormat/>
    <w:rsid w:val="00367845"/>
    <w:pPr>
      <w:tabs>
        <w:tab w:val="center" w:pos="8010"/>
      </w:tabs>
    </w:pPr>
    <w:rPr>
      <w:rFonts w:cs="Arial"/>
      <w:color w:val="33383F"/>
      <w:szCs w:val="24"/>
    </w:rPr>
  </w:style>
  <w:style w:type="paragraph" w:customStyle="1" w:styleId="LPCListBullet">
    <w:name w:val="LPC List Bullet"/>
    <w:basedOn w:val="LauntonNormal"/>
    <w:autoRedefine/>
    <w:qFormat/>
    <w:rsid w:val="00367845"/>
    <w:pPr>
      <w:spacing w:after="160"/>
    </w:pPr>
    <w:rPr>
      <w:b/>
    </w:rPr>
  </w:style>
  <w:style w:type="character" w:customStyle="1" w:styleId="Heading2Char">
    <w:name w:val="Heading 2 Char"/>
    <w:basedOn w:val="DefaultParagraphFont"/>
    <w:link w:val="Heading2"/>
    <w:rsid w:val="00D16DAA"/>
    <w:rPr>
      <w:rFonts w:ascii="Arial" w:hAnsi="Arial"/>
      <w:b/>
      <w:sz w:val="24"/>
    </w:rPr>
  </w:style>
  <w:style w:type="character" w:customStyle="1" w:styleId="TitleChar">
    <w:name w:val="Title Char"/>
    <w:basedOn w:val="DefaultParagraphFont"/>
    <w:link w:val="Title"/>
    <w:rsid w:val="00D16DAA"/>
    <w:rPr>
      <w:rFonts w:ascii="Arial Bold" w:hAnsi="Arial Bold"/>
      <w:b/>
      <w:sz w:val="36"/>
    </w:rPr>
  </w:style>
  <w:style w:type="table" w:styleId="TableGrid">
    <w:name w:val="Table Grid"/>
    <w:basedOn w:val="TableNormal"/>
    <w:uiPriority w:val="39"/>
    <w:rsid w:val="002037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Heading2"/>
    <w:qFormat/>
    <w:rsid w:val="00FA5510"/>
    <w:pPr>
      <w:keepLines/>
      <w:numPr>
        <w:numId w:val="16"/>
      </w:numPr>
      <w:tabs>
        <w:tab w:val="clear" w:pos="851"/>
        <w:tab w:val="num" w:pos="360"/>
      </w:tabs>
      <w:spacing w:before="200"/>
      <w:ind w:left="0" w:firstLine="0"/>
      <w:jc w:val="left"/>
    </w:pPr>
    <w:rPr>
      <w:rFonts w:ascii="Calibri" w:hAnsi="Calibri"/>
      <w:bCs/>
      <w:color w:val="000000"/>
      <w:szCs w:val="26"/>
      <w:lang w:val="x-none" w:eastAsia="en-US"/>
    </w:rPr>
  </w:style>
  <w:style w:type="paragraph" w:customStyle="1" w:styleId="Heading1111">
    <w:name w:val="Heading 1111"/>
    <w:basedOn w:val="ListParagraph"/>
    <w:qFormat/>
    <w:rsid w:val="00FA5510"/>
    <w:pPr>
      <w:numPr>
        <w:numId w:val="17"/>
      </w:numPr>
      <w:tabs>
        <w:tab w:val="left" w:pos="-1440"/>
        <w:tab w:val="left" w:pos="-720"/>
        <w:tab w:val="left" w:pos="0"/>
        <w:tab w:val="left" w:pos="1080"/>
        <w:tab w:val="left" w:pos="1440"/>
      </w:tabs>
      <w:suppressAutoHyphens/>
      <w:spacing w:before="60" w:after="60" w:line="276" w:lineRule="auto"/>
    </w:pPr>
    <w:rPr>
      <w:rFonts w:cs="Arial"/>
      <w:b/>
      <w:spacing w:val="-3"/>
      <w:szCs w:val="24"/>
      <w:lang w:eastAsia="en-US"/>
    </w:rPr>
  </w:style>
  <w:style w:type="character" w:customStyle="1" w:styleId="ListParagraphChar">
    <w:name w:val="List Paragraph Char"/>
    <w:link w:val="ListParagraph"/>
    <w:uiPriority w:val="34"/>
    <w:rsid w:val="00FA551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706">
      <w:bodyDiv w:val="1"/>
      <w:marLeft w:val="0"/>
      <w:marRight w:val="0"/>
      <w:marTop w:val="0"/>
      <w:marBottom w:val="0"/>
      <w:divBdr>
        <w:top w:val="none" w:sz="0" w:space="0" w:color="auto"/>
        <w:left w:val="none" w:sz="0" w:space="0" w:color="auto"/>
        <w:bottom w:val="none" w:sz="0" w:space="0" w:color="auto"/>
        <w:right w:val="none" w:sz="0" w:space="0" w:color="auto"/>
      </w:divBdr>
    </w:div>
    <w:div w:id="25840841">
      <w:bodyDiv w:val="1"/>
      <w:marLeft w:val="0"/>
      <w:marRight w:val="0"/>
      <w:marTop w:val="0"/>
      <w:marBottom w:val="0"/>
      <w:divBdr>
        <w:top w:val="none" w:sz="0" w:space="0" w:color="auto"/>
        <w:left w:val="none" w:sz="0" w:space="0" w:color="auto"/>
        <w:bottom w:val="none" w:sz="0" w:space="0" w:color="auto"/>
        <w:right w:val="none" w:sz="0" w:space="0" w:color="auto"/>
      </w:divBdr>
    </w:div>
    <w:div w:id="153377130">
      <w:bodyDiv w:val="1"/>
      <w:marLeft w:val="0"/>
      <w:marRight w:val="0"/>
      <w:marTop w:val="0"/>
      <w:marBottom w:val="0"/>
      <w:divBdr>
        <w:top w:val="none" w:sz="0" w:space="0" w:color="auto"/>
        <w:left w:val="none" w:sz="0" w:space="0" w:color="auto"/>
        <w:bottom w:val="none" w:sz="0" w:space="0" w:color="auto"/>
        <w:right w:val="none" w:sz="0" w:space="0" w:color="auto"/>
      </w:divBdr>
    </w:div>
    <w:div w:id="484248532">
      <w:bodyDiv w:val="1"/>
      <w:marLeft w:val="0"/>
      <w:marRight w:val="0"/>
      <w:marTop w:val="0"/>
      <w:marBottom w:val="0"/>
      <w:divBdr>
        <w:top w:val="none" w:sz="0" w:space="0" w:color="auto"/>
        <w:left w:val="none" w:sz="0" w:space="0" w:color="auto"/>
        <w:bottom w:val="none" w:sz="0" w:space="0" w:color="auto"/>
        <w:right w:val="none" w:sz="0" w:space="0" w:color="auto"/>
      </w:divBdr>
    </w:div>
    <w:div w:id="499198065">
      <w:bodyDiv w:val="1"/>
      <w:marLeft w:val="0"/>
      <w:marRight w:val="0"/>
      <w:marTop w:val="0"/>
      <w:marBottom w:val="0"/>
      <w:divBdr>
        <w:top w:val="none" w:sz="0" w:space="0" w:color="auto"/>
        <w:left w:val="none" w:sz="0" w:space="0" w:color="auto"/>
        <w:bottom w:val="none" w:sz="0" w:space="0" w:color="auto"/>
        <w:right w:val="none" w:sz="0" w:space="0" w:color="auto"/>
      </w:divBdr>
    </w:div>
    <w:div w:id="815950125">
      <w:bodyDiv w:val="1"/>
      <w:marLeft w:val="0"/>
      <w:marRight w:val="0"/>
      <w:marTop w:val="0"/>
      <w:marBottom w:val="0"/>
      <w:divBdr>
        <w:top w:val="none" w:sz="0" w:space="0" w:color="auto"/>
        <w:left w:val="none" w:sz="0" w:space="0" w:color="auto"/>
        <w:bottom w:val="none" w:sz="0" w:space="0" w:color="auto"/>
        <w:right w:val="none" w:sz="0" w:space="0" w:color="auto"/>
      </w:divBdr>
    </w:div>
    <w:div w:id="858082924">
      <w:bodyDiv w:val="1"/>
      <w:marLeft w:val="0"/>
      <w:marRight w:val="0"/>
      <w:marTop w:val="0"/>
      <w:marBottom w:val="0"/>
      <w:divBdr>
        <w:top w:val="none" w:sz="0" w:space="0" w:color="auto"/>
        <w:left w:val="none" w:sz="0" w:space="0" w:color="auto"/>
        <w:bottom w:val="none" w:sz="0" w:space="0" w:color="auto"/>
        <w:right w:val="none" w:sz="0" w:space="0" w:color="auto"/>
      </w:divBdr>
      <w:divsChild>
        <w:div w:id="1914394288">
          <w:marLeft w:val="0"/>
          <w:marRight w:val="0"/>
          <w:marTop w:val="0"/>
          <w:marBottom w:val="0"/>
          <w:divBdr>
            <w:top w:val="none" w:sz="0" w:space="0" w:color="auto"/>
            <w:left w:val="none" w:sz="0" w:space="0" w:color="auto"/>
            <w:bottom w:val="none" w:sz="0" w:space="0" w:color="auto"/>
            <w:right w:val="none" w:sz="0" w:space="0" w:color="auto"/>
          </w:divBdr>
          <w:divsChild>
            <w:div w:id="176425751">
              <w:marLeft w:val="0"/>
              <w:marRight w:val="0"/>
              <w:marTop w:val="0"/>
              <w:marBottom w:val="0"/>
              <w:divBdr>
                <w:top w:val="none" w:sz="0" w:space="0" w:color="auto"/>
                <w:left w:val="none" w:sz="0" w:space="0" w:color="auto"/>
                <w:bottom w:val="none" w:sz="0" w:space="0" w:color="auto"/>
                <w:right w:val="none" w:sz="0" w:space="0" w:color="auto"/>
              </w:divBdr>
              <w:divsChild>
                <w:div w:id="477385470">
                  <w:marLeft w:val="0"/>
                  <w:marRight w:val="0"/>
                  <w:marTop w:val="0"/>
                  <w:marBottom w:val="0"/>
                  <w:divBdr>
                    <w:top w:val="none" w:sz="0" w:space="0" w:color="auto"/>
                    <w:left w:val="none" w:sz="0" w:space="0" w:color="auto"/>
                    <w:bottom w:val="none" w:sz="0" w:space="0" w:color="auto"/>
                    <w:right w:val="none" w:sz="0" w:space="0" w:color="auto"/>
                  </w:divBdr>
                  <w:divsChild>
                    <w:div w:id="791749538">
                      <w:marLeft w:val="0"/>
                      <w:marRight w:val="0"/>
                      <w:marTop w:val="0"/>
                      <w:marBottom w:val="0"/>
                      <w:divBdr>
                        <w:top w:val="none" w:sz="0" w:space="0" w:color="auto"/>
                        <w:left w:val="none" w:sz="0" w:space="0" w:color="auto"/>
                        <w:bottom w:val="none" w:sz="0" w:space="0" w:color="auto"/>
                        <w:right w:val="none" w:sz="0" w:space="0" w:color="auto"/>
                      </w:divBdr>
                      <w:divsChild>
                        <w:div w:id="1955746763">
                          <w:marLeft w:val="0"/>
                          <w:marRight w:val="0"/>
                          <w:marTop w:val="0"/>
                          <w:marBottom w:val="0"/>
                          <w:divBdr>
                            <w:top w:val="none" w:sz="0" w:space="0" w:color="auto"/>
                            <w:left w:val="none" w:sz="0" w:space="0" w:color="auto"/>
                            <w:bottom w:val="none" w:sz="0" w:space="0" w:color="auto"/>
                            <w:right w:val="none" w:sz="0" w:space="0" w:color="auto"/>
                          </w:divBdr>
                          <w:divsChild>
                            <w:div w:id="433674783">
                              <w:marLeft w:val="0"/>
                              <w:marRight w:val="0"/>
                              <w:marTop w:val="0"/>
                              <w:marBottom w:val="0"/>
                              <w:divBdr>
                                <w:top w:val="none" w:sz="0" w:space="0" w:color="auto"/>
                                <w:left w:val="none" w:sz="0" w:space="0" w:color="auto"/>
                                <w:bottom w:val="none" w:sz="0" w:space="0" w:color="auto"/>
                                <w:right w:val="none" w:sz="0" w:space="0" w:color="auto"/>
                              </w:divBdr>
                              <w:divsChild>
                                <w:div w:id="1323043965">
                                  <w:marLeft w:val="0"/>
                                  <w:marRight w:val="0"/>
                                  <w:marTop w:val="0"/>
                                  <w:marBottom w:val="0"/>
                                  <w:divBdr>
                                    <w:top w:val="none" w:sz="0" w:space="0" w:color="auto"/>
                                    <w:left w:val="none" w:sz="0" w:space="0" w:color="auto"/>
                                    <w:bottom w:val="none" w:sz="0" w:space="0" w:color="auto"/>
                                    <w:right w:val="none" w:sz="0" w:space="0" w:color="auto"/>
                                  </w:divBdr>
                                  <w:divsChild>
                                    <w:div w:id="1159685960">
                                      <w:marLeft w:val="0"/>
                                      <w:marRight w:val="0"/>
                                      <w:marTop w:val="0"/>
                                      <w:marBottom w:val="0"/>
                                      <w:divBdr>
                                        <w:top w:val="none" w:sz="0" w:space="0" w:color="auto"/>
                                        <w:left w:val="none" w:sz="0" w:space="0" w:color="auto"/>
                                        <w:bottom w:val="none" w:sz="0" w:space="0" w:color="auto"/>
                                        <w:right w:val="none" w:sz="0" w:space="0" w:color="auto"/>
                                      </w:divBdr>
                                      <w:divsChild>
                                        <w:div w:id="1057170183">
                                          <w:marLeft w:val="0"/>
                                          <w:marRight w:val="0"/>
                                          <w:marTop w:val="0"/>
                                          <w:marBottom w:val="0"/>
                                          <w:divBdr>
                                            <w:top w:val="none" w:sz="0" w:space="0" w:color="auto"/>
                                            <w:left w:val="none" w:sz="0" w:space="0" w:color="auto"/>
                                            <w:bottom w:val="none" w:sz="0" w:space="0" w:color="auto"/>
                                            <w:right w:val="none" w:sz="0" w:space="0" w:color="auto"/>
                                          </w:divBdr>
                                          <w:divsChild>
                                            <w:div w:id="972097855">
                                              <w:marLeft w:val="0"/>
                                              <w:marRight w:val="0"/>
                                              <w:marTop w:val="0"/>
                                              <w:marBottom w:val="0"/>
                                              <w:divBdr>
                                                <w:top w:val="none" w:sz="0" w:space="0" w:color="auto"/>
                                                <w:left w:val="none" w:sz="0" w:space="0" w:color="auto"/>
                                                <w:bottom w:val="none" w:sz="0" w:space="0" w:color="auto"/>
                                                <w:right w:val="none" w:sz="0" w:space="0" w:color="auto"/>
                                              </w:divBdr>
                                              <w:divsChild>
                                                <w:div w:id="1731296893">
                                                  <w:marLeft w:val="0"/>
                                                  <w:marRight w:val="0"/>
                                                  <w:marTop w:val="0"/>
                                                  <w:marBottom w:val="0"/>
                                                  <w:divBdr>
                                                    <w:top w:val="none" w:sz="0" w:space="0" w:color="auto"/>
                                                    <w:left w:val="none" w:sz="0" w:space="0" w:color="auto"/>
                                                    <w:bottom w:val="none" w:sz="0" w:space="0" w:color="auto"/>
                                                    <w:right w:val="none" w:sz="0" w:space="0" w:color="auto"/>
                                                  </w:divBdr>
                                                  <w:divsChild>
                                                    <w:div w:id="1414089662">
                                                      <w:marLeft w:val="0"/>
                                                      <w:marRight w:val="90"/>
                                                      <w:marTop w:val="0"/>
                                                      <w:marBottom w:val="0"/>
                                                      <w:divBdr>
                                                        <w:top w:val="none" w:sz="0" w:space="0" w:color="auto"/>
                                                        <w:left w:val="none" w:sz="0" w:space="0" w:color="auto"/>
                                                        <w:bottom w:val="none" w:sz="0" w:space="0" w:color="auto"/>
                                                        <w:right w:val="none" w:sz="0" w:space="0" w:color="auto"/>
                                                      </w:divBdr>
                                                      <w:divsChild>
                                                        <w:div w:id="1401753239">
                                                          <w:marLeft w:val="0"/>
                                                          <w:marRight w:val="0"/>
                                                          <w:marTop w:val="0"/>
                                                          <w:marBottom w:val="0"/>
                                                          <w:divBdr>
                                                            <w:top w:val="none" w:sz="0" w:space="0" w:color="auto"/>
                                                            <w:left w:val="none" w:sz="0" w:space="0" w:color="auto"/>
                                                            <w:bottom w:val="none" w:sz="0" w:space="0" w:color="auto"/>
                                                            <w:right w:val="none" w:sz="0" w:space="0" w:color="auto"/>
                                                          </w:divBdr>
                                                          <w:divsChild>
                                                            <w:div w:id="1112554075">
                                                              <w:marLeft w:val="0"/>
                                                              <w:marRight w:val="0"/>
                                                              <w:marTop w:val="0"/>
                                                              <w:marBottom w:val="0"/>
                                                              <w:divBdr>
                                                                <w:top w:val="none" w:sz="0" w:space="0" w:color="auto"/>
                                                                <w:left w:val="none" w:sz="0" w:space="0" w:color="auto"/>
                                                                <w:bottom w:val="none" w:sz="0" w:space="0" w:color="auto"/>
                                                                <w:right w:val="none" w:sz="0" w:space="0" w:color="auto"/>
                                                              </w:divBdr>
                                                              <w:divsChild>
                                                                <w:div w:id="1869680586">
                                                                  <w:marLeft w:val="0"/>
                                                                  <w:marRight w:val="0"/>
                                                                  <w:marTop w:val="0"/>
                                                                  <w:marBottom w:val="0"/>
                                                                  <w:divBdr>
                                                                    <w:top w:val="none" w:sz="0" w:space="0" w:color="auto"/>
                                                                    <w:left w:val="none" w:sz="0" w:space="0" w:color="auto"/>
                                                                    <w:bottom w:val="none" w:sz="0" w:space="0" w:color="auto"/>
                                                                    <w:right w:val="none" w:sz="0" w:space="0" w:color="auto"/>
                                                                  </w:divBdr>
                                                                  <w:divsChild>
                                                                    <w:div w:id="2129199170">
                                                                      <w:marLeft w:val="0"/>
                                                                      <w:marRight w:val="0"/>
                                                                      <w:marTop w:val="0"/>
                                                                      <w:marBottom w:val="105"/>
                                                                      <w:divBdr>
                                                                        <w:top w:val="single" w:sz="6" w:space="0" w:color="EDEDED"/>
                                                                        <w:left w:val="single" w:sz="6" w:space="0" w:color="EDEDED"/>
                                                                        <w:bottom w:val="single" w:sz="6" w:space="0" w:color="EDEDED"/>
                                                                        <w:right w:val="single" w:sz="6" w:space="0" w:color="EDEDED"/>
                                                                      </w:divBdr>
                                                                      <w:divsChild>
                                                                        <w:div w:id="1365254086">
                                                                          <w:marLeft w:val="0"/>
                                                                          <w:marRight w:val="0"/>
                                                                          <w:marTop w:val="0"/>
                                                                          <w:marBottom w:val="0"/>
                                                                          <w:divBdr>
                                                                            <w:top w:val="none" w:sz="0" w:space="0" w:color="auto"/>
                                                                            <w:left w:val="none" w:sz="0" w:space="0" w:color="auto"/>
                                                                            <w:bottom w:val="none" w:sz="0" w:space="0" w:color="auto"/>
                                                                            <w:right w:val="none" w:sz="0" w:space="0" w:color="auto"/>
                                                                          </w:divBdr>
                                                                          <w:divsChild>
                                                                            <w:div w:id="178088022">
                                                                              <w:marLeft w:val="0"/>
                                                                              <w:marRight w:val="0"/>
                                                                              <w:marTop w:val="0"/>
                                                                              <w:marBottom w:val="0"/>
                                                                              <w:divBdr>
                                                                                <w:top w:val="none" w:sz="0" w:space="0" w:color="auto"/>
                                                                                <w:left w:val="none" w:sz="0" w:space="0" w:color="auto"/>
                                                                                <w:bottom w:val="none" w:sz="0" w:space="0" w:color="auto"/>
                                                                                <w:right w:val="none" w:sz="0" w:space="0" w:color="auto"/>
                                                                              </w:divBdr>
                                                                              <w:divsChild>
                                                                                <w:div w:id="463618543">
                                                                                  <w:marLeft w:val="0"/>
                                                                                  <w:marRight w:val="0"/>
                                                                                  <w:marTop w:val="0"/>
                                                                                  <w:marBottom w:val="0"/>
                                                                                  <w:divBdr>
                                                                                    <w:top w:val="none" w:sz="0" w:space="0" w:color="auto"/>
                                                                                    <w:left w:val="none" w:sz="0" w:space="0" w:color="auto"/>
                                                                                    <w:bottom w:val="none" w:sz="0" w:space="0" w:color="auto"/>
                                                                                    <w:right w:val="none" w:sz="0" w:space="0" w:color="auto"/>
                                                                                  </w:divBdr>
                                                                                  <w:divsChild>
                                                                                    <w:div w:id="6251084">
                                                                                      <w:marLeft w:val="18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972945">
      <w:bodyDiv w:val="1"/>
      <w:marLeft w:val="0"/>
      <w:marRight w:val="0"/>
      <w:marTop w:val="0"/>
      <w:marBottom w:val="0"/>
      <w:divBdr>
        <w:top w:val="none" w:sz="0" w:space="0" w:color="auto"/>
        <w:left w:val="none" w:sz="0" w:space="0" w:color="auto"/>
        <w:bottom w:val="none" w:sz="0" w:space="0" w:color="auto"/>
        <w:right w:val="none" w:sz="0" w:space="0" w:color="auto"/>
      </w:divBdr>
    </w:div>
    <w:div w:id="878974974">
      <w:bodyDiv w:val="1"/>
      <w:marLeft w:val="0"/>
      <w:marRight w:val="0"/>
      <w:marTop w:val="0"/>
      <w:marBottom w:val="0"/>
      <w:divBdr>
        <w:top w:val="none" w:sz="0" w:space="0" w:color="auto"/>
        <w:left w:val="none" w:sz="0" w:space="0" w:color="auto"/>
        <w:bottom w:val="none" w:sz="0" w:space="0" w:color="auto"/>
        <w:right w:val="none" w:sz="0" w:space="0" w:color="auto"/>
      </w:divBdr>
    </w:div>
    <w:div w:id="1033530290">
      <w:bodyDiv w:val="1"/>
      <w:marLeft w:val="0"/>
      <w:marRight w:val="0"/>
      <w:marTop w:val="0"/>
      <w:marBottom w:val="0"/>
      <w:divBdr>
        <w:top w:val="none" w:sz="0" w:space="0" w:color="auto"/>
        <w:left w:val="none" w:sz="0" w:space="0" w:color="auto"/>
        <w:bottom w:val="none" w:sz="0" w:space="0" w:color="auto"/>
        <w:right w:val="none" w:sz="0" w:space="0" w:color="auto"/>
      </w:divBdr>
    </w:div>
    <w:div w:id="1188326704">
      <w:bodyDiv w:val="1"/>
      <w:marLeft w:val="0"/>
      <w:marRight w:val="0"/>
      <w:marTop w:val="0"/>
      <w:marBottom w:val="0"/>
      <w:divBdr>
        <w:top w:val="none" w:sz="0" w:space="0" w:color="auto"/>
        <w:left w:val="none" w:sz="0" w:space="0" w:color="auto"/>
        <w:bottom w:val="none" w:sz="0" w:space="0" w:color="auto"/>
        <w:right w:val="none" w:sz="0" w:space="0" w:color="auto"/>
      </w:divBdr>
    </w:div>
    <w:div w:id="1295599985">
      <w:bodyDiv w:val="1"/>
      <w:marLeft w:val="0"/>
      <w:marRight w:val="0"/>
      <w:marTop w:val="0"/>
      <w:marBottom w:val="0"/>
      <w:divBdr>
        <w:top w:val="none" w:sz="0" w:space="0" w:color="auto"/>
        <w:left w:val="none" w:sz="0" w:space="0" w:color="auto"/>
        <w:bottom w:val="none" w:sz="0" w:space="0" w:color="auto"/>
        <w:right w:val="none" w:sz="0" w:space="0" w:color="auto"/>
      </w:divBdr>
    </w:div>
    <w:div w:id="1298995233">
      <w:bodyDiv w:val="1"/>
      <w:marLeft w:val="0"/>
      <w:marRight w:val="0"/>
      <w:marTop w:val="0"/>
      <w:marBottom w:val="0"/>
      <w:divBdr>
        <w:top w:val="none" w:sz="0" w:space="0" w:color="auto"/>
        <w:left w:val="none" w:sz="0" w:space="0" w:color="auto"/>
        <w:bottom w:val="none" w:sz="0" w:space="0" w:color="auto"/>
        <w:right w:val="none" w:sz="0" w:space="0" w:color="auto"/>
      </w:divBdr>
    </w:div>
    <w:div w:id="1435175971">
      <w:bodyDiv w:val="1"/>
      <w:marLeft w:val="0"/>
      <w:marRight w:val="0"/>
      <w:marTop w:val="0"/>
      <w:marBottom w:val="0"/>
      <w:divBdr>
        <w:top w:val="none" w:sz="0" w:space="0" w:color="auto"/>
        <w:left w:val="none" w:sz="0" w:space="0" w:color="auto"/>
        <w:bottom w:val="none" w:sz="0" w:space="0" w:color="auto"/>
        <w:right w:val="none" w:sz="0" w:space="0" w:color="auto"/>
      </w:divBdr>
    </w:div>
    <w:div w:id="1480271598">
      <w:bodyDiv w:val="1"/>
      <w:marLeft w:val="0"/>
      <w:marRight w:val="0"/>
      <w:marTop w:val="0"/>
      <w:marBottom w:val="0"/>
      <w:divBdr>
        <w:top w:val="none" w:sz="0" w:space="0" w:color="auto"/>
        <w:left w:val="none" w:sz="0" w:space="0" w:color="auto"/>
        <w:bottom w:val="none" w:sz="0" w:space="0" w:color="auto"/>
        <w:right w:val="none" w:sz="0" w:space="0" w:color="auto"/>
      </w:divBdr>
    </w:div>
    <w:div w:id="1517502395">
      <w:bodyDiv w:val="1"/>
      <w:marLeft w:val="0"/>
      <w:marRight w:val="0"/>
      <w:marTop w:val="0"/>
      <w:marBottom w:val="0"/>
      <w:divBdr>
        <w:top w:val="none" w:sz="0" w:space="0" w:color="auto"/>
        <w:left w:val="none" w:sz="0" w:space="0" w:color="auto"/>
        <w:bottom w:val="none" w:sz="0" w:space="0" w:color="auto"/>
        <w:right w:val="none" w:sz="0" w:space="0" w:color="auto"/>
      </w:divBdr>
    </w:div>
    <w:div w:id="1554462015">
      <w:bodyDiv w:val="1"/>
      <w:marLeft w:val="0"/>
      <w:marRight w:val="0"/>
      <w:marTop w:val="0"/>
      <w:marBottom w:val="0"/>
      <w:divBdr>
        <w:top w:val="none" w:sz="0" w:space="0" w:color="auto"/>
        <w:left w:val="none" w:sz="0" w:space="0" w:color="auto"/>
        <w:bottom w:val="none" w:sz="0" w:space="0" w:color="auto"/>
        <w:right w:val="none" w:sz="0" w:space="0" w:color="auto"/>
      </w:divBdr>
    </w:div>
    <w:div w:id="1737625820">
      <w:bodyDiv w:val="1"/>
      <w:marLeft w:val="0"/>
      <w:marRight w:val="0"/>
      <w:marTop w:val="0"/>
      <w:marBottom w:val="0"/>
      <w:divBdr>
        <w:top w:val="none" w:sz="0" w:space="0" w:color="auto"/>
        <w:left w:val="none" w:sz="0" w:space="0" w:color="auto"/>
        <w:bottom w:val="none" w:sz="0" w:space="0" w:color="auto"/>
        <w:right w:val="none" w:sz="0" w:space="0" w:color="auto"/>
      </w:divBdr>
    </w:div>
    <w:div w:id="1828862394">
      <w:bodyDiv w:val="1"/>
      <w:marLeft w:val="0"/>
      <w:marRight w:val="0"/>
      <w:marTop w:val="0"/>
      <w:marBottom w:val="0"/>
      <w:divBdr>
        <w:top w:val="none" w:sz="0" w:space="0" w:color="auto"/>
        <w:left w:val="none" w:sz="0" w:space="0" w:color="auto"/>
        <w:bottom w:val="none" w:sz="0" w:space="0" w:color="auto"/>
        <w:right w:val="none" w:sz="0" w:space="0" w:color="auto"/>
      </w:divBdr>
    </w:div>
    <w:div w:id="1948192116">
      <w:bodyDiv w:val="1"/>
      <w:marLeft w:val="0"/>
      <w:marRight w:val="0"/>
      <w:marTop w:val="0"/>
      <w:marBottom w:val="0"/>
      <w:divBdr>
        <w:top w:val="none" w:sz="0" w:space="0" w:color="auto"/>
        <w:left w:val="none" w:sz="0" w:space="0" w:color="auto"/>
        <w:bottom w:val="none" w:sz="0" w:space="0" w:color="auto"/>
        <w:right w:val="none" w:sz="0" w:space="0" w:color="auto"/>
      </w:divBdr>
    </w:div>
    <w:div w:id="1978216689">
      <w:bodyDiv w:val="1"/>
      <w:marLeft w:val="0"/>
      <w:marRight w:val="0"/>
      <w:marTop w:val="0"/>
      <w:marBottom w:val="0"/>
      <w:divBdr>
        <w:top w:val="none" w:sz="0" w:space="0" w:color="auto"/>
        <w:left w:val="none" w:sz="0" w:space="0" w:color="auto"/>
        <w:bottom w:val="none" w:sz="0" w:space="0" w:color="auto"/>
        <w:right w:val="none" w:sz="0" w:space="0" w:color="auto"/>
      </w:divBdr>
    </w:div>
    <w:div w:id="2015372094">
      <w:bodyDiv w:val="1"/>
      <w:marLeft w:val="0"/>
      <w:marRight w:val="0"/>
      <w:marTop w:val="0"/>
      <w:marBottom w:val="0"/>
      <w:divBdr>
        <w:top w:val="none" w:sz="0" w:space="0" w:color="auto"/>
        <w:left w:val="none" w:sz="0" w:space="0" w:color="auto"/>
        <w:bottom w:val="none" w:sz="0" w:space="0" w:color="auto"/>
        <w:right w:val="none" w:sz="0" w:space="0" w:color="auto"/>
      </w:divBdr>
    </w:div>
    <w:div w:id="2075855475">
      <w:bodyDiv w:val="1"/>
      <w:marLeft w:val="0"/>
      <w:marRight w:val="0"/>
      <w:marTop w:val="0"/>
      <w:marBottom w:val="0"/>
      <w:divBdr>
        <w:top w:val="none" w:sz="0" w:space="0" w:color="auto"/>
        <w:left w:val="none" w:sz="0" w:space="0" w:color="auto"/>
        <w:bottom w:val="none" w:sz="0" w:space="0" w:color="auto"/>
        <w:right w:val="none" w:sz="0" w:space="0" w:color="auto"/>
      </w:divBdr>
    </w:div>
    <w:div w:id="2110813926">
      <w:bodyDiv w:val="1"/>
      <w:marLeft w:val="0"/>
      <w:marRight w:val="0"/>
      <w:marTop w:val="0"/>
      <w:marBottom w:val="0"/>
      <w:divBdr>
        <w:top w:val="none" w:sz="0" w:space="0" w:color="auto"/>
        <w:left w:val="none" w:sz="0" w:space="0" w:color="auto"/>
        <w:bottom w:val="none" w:sz="0" w:space="0" w:color="auto"/>
        <w:right w:val="none" w:sz="0" w:space="0" w:color="auto"/>
      </w:divBdr>
    </w:div>
    <w:div w:id="213486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3" ma:contentTypeDescription="Create a new document." ma:contentTypeScope="" ma:versionID="e8b31ce3d5a1f8fa569cccf28a4ace5b">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5c8b13ba8f98ef07fdaa8cad74160638"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126A5-F11C-4990-BAEC-C0D4761DFCB7}">
  <ds:schemaRefs>
    <ds:schemaRef ds:uri="http://schemas.microsoft.com/sharepoint/v3/contenttype/forms"/>
  </ds:schemaRefs>
</ds:datastoreItem>
</file>

<file path=customXml/itemProps2.xml><?xml version="1.0" encoding="utf-8"?>
<ds:datastoreItem xmlns:ds="http://schemas.openxmlformats.org/officeDocument/2006/customXml" ds:itemID="{3E89B33D-D437-4E80-8F87-C1E0D6923D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715</Words>
  <Characters>4091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St Erth  Parish  Council</vt:lpstr>
    </vt:vector>
  </TitlesOfParts>
  <Company>Microsoft</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Opportunities Policy</dc:title>
  <dc:subject/>
  <dc:creator>Fiona Drew</dc:creator>
  <cp:keywords/>
  <cp:lastModifiedBy>Tracey Unstead</cp:lastModifiedBy>
  <cp:revision>2</cp:revision>
  <cp:lastPrinted>2022-04-16T08:25:00Z</cp:lastPrinted>
  <dcterms:created xsi:type="dcterms:W3CDTF">2023-04-17T14:04:00Z</dcterms:created>
  <dcterms:modified xsi:type="dcterms:W3CDTF">2023-04-17T14:04:00Z</dcterms:modified>
</cp:coreProperties>
</file>