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5566E" w14:textId="60D6CEAB" w:rsidR="00AB5C83" w:rsidRDefault="00AB5C83" w:rsidP="00AB5C83">
      <w:pPr>
        <w:keepNext/>
        <w:spacing w:after="0" w:line="360" w:lineRule="auto"/>
        <w:jc w:val="center"/>
        <w:outlineLvl w:val="1"/>
        <w:rPr>
          <w:rFonts w:ascii="Arial Bold" w:eastAsia="Times New Roman" w:hAnsi="Arial Bold" w:cs="Times New Roman"/>
          <w:b/>
          <w:kern w:val="0"/>
          <w:szCs w:val="20"/>
          <w:u w:val="single"/>
          <w:lang w:eastAsia="en-GB"/>
          <w14:ligatures w14:val="none"/>
        </w:rPr>
      </w:pPr>
      <w:r w:rsidRPr="00E71493">
        <w:rPr>
          <w:rFonts w:ascii="Arial" w:hAnsi="Arial" w:cs="Arial"/>
          <w:noProof/>
          <w:lang w:eastAsia="en-GB"/>
        </w:rPr>
        <w:drawing>
          <wp:inline distT="0" distB="0" distL="0" distR="0" wp14:anchorId="2BC36A30" wp14:editId="02CD74C7">
            <wp:extent cx="1285714" cy="1285714"/>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714" cy="1285714"/>
                    </a:xfrm>
                    <a:prstGeom prst="rect">
                      <a:avLst/>
                    </a:prstGeom>
                  </pic:spPr>
                </pic:pic>
              </a:graphicData>
            </a:graphic>
          </wp:inline>
        </w:drawing>
      </w:r>
    </w:p>
    <w:p w14:paraId="0F80F9E8" w14:textId="0E1354E1" w:rsidR="00AB5C83" w:rsidRPr="00AB5C83" w:rsidRDefault="00AB5C83" w:rsidP="00AB5C83">
      <w:pPr>
        <w:keepNext/>
        <w:spacing w:after="0" w:line="360" w:lineRule="auto"/>
        <w:jc w:val="center"/>
        <w:outlineLvl w:val="1"/>
        <w:rPr>
          <w:rFonts w:ascii="Arial Bold" w:eastAsia="Times New Roman" w:hAnsi="Arial Bold" w:cs="Times New Roman"/>
          <w:b/>
          <w:kern w:val="0"/>
          <w:sz w:val="36"/>
          <w:szCs w:val="36"/>
          <w:lang w:eastAsia="en-GB"/>
          <w14:ligatures w14:val="none"/>
        </w:rPr>
      </w:pPr>
      <w:r w:rsidRPr="00AB5C83">
        <w:rPr>
          <w:rFonts w:ascii="Arial Bold" w:eastAsia="Times New Roman" w:hAnsi="Arial Bold" w:cs="Times New Roman"/>
          <w:b/>
          <w:kern w:val="0"/>
          <w:sz w:val="36"/>
          <w:szCs w:val="36"/>
          <w:lang w:eastAsia="en-GB"/>
          <w14:ligatures w14:val="none"/>
        </w:rPr>
        <w:t>Marazion Town Council Cemetery Rules</w:t>
      </w:r>
    </w:p>
    <w:p w14:paraId="374DB992" w14:textId="5417DA2A" w:rsidR="00AB5C83" w:rsidRPr="00AB5C83" w:rsidRDefault="00AB5C83" w:rsidP="00AB5C83">
      <w:pPr>
        <w:keepNext/>
        <w:spacing w:after="0" w:line="360" w:lineRule="auto"/>
        <w:jc w:val="center"/>
        <w:outlineLvl w:val="1"/>
        <w:rPr>
          <w:rFonts w:ascii="Arial Bold" w:eastAsia="Times New Roman" w:hAnsi="Arial Bold" w:cs="Times New Roman"/>
          <w:b/>
          <w:kern w:val="0"/>
          <w:sz w:val="36"/>
          <w:szCs w:val="36"/>
          <w:u w:val="single"/>
          <w:lang w:eastAsia="en-GB"/>
          <w14:ligatures w14:val="none"/>
        </w:rPr>
      </w:pPr>
    </w:p>
    <w:p w14:paraId="60FC9BC0" w14:textId="3ABA133E"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Introduction</w:t>
      </w:r>
    </w:p>
    <w:p w14:paraId="55EFF76E"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71F41944" w14:textId="56BF6D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r w:rsidRPr="00C209B2">
        <w:rPr>
          <w:rFonts w:ascii="Arial" w:eastAsia="Times New Roman" w:hAnsi="Arial" w:cs="Times New Roman"/>
          <w:kern w:val="0"/>
          <w:szCs w:val="20"/>
          <w:lang w:eastAsia="en-GB"/>
          <w14:ligatures w14:val="none"/>
        </w:rPr>
        <w:t xml:space="preserve">These regulations apply to </w:t>
      </w:r>
      <w:r>
        <w:rPr>
          <w:rFonts w:ascii="Arial" w:eastAsia="Times New Roman" w:hAnsi="Arial" w:cs="Times New Roman"/>
          <w:kern w:val="0"/>
          <w:szCs w:val="20"/>
          <w:lang w:eastAsia="en-GB"/>
          <w14:ligatures w14:val="none"/>
        </w:rPr>
        <w:t xml:space="preserve">Marazion Cemtery, Turnpike Road, Marazion </w:t>
      </w:r>
      <w:r w:rsidRPr="00C209B2">
        <w:rPr>
          <w:rFonts w:ascii="Arial" w:eastAsia="Times New Roman" w:hAnsi="Arial" w:cs="Times New Roman"/>
          <w:kern w:val="0"/>
          <w:szCs w:val="20"/>
          <w:lang w:eastAsia="en-GB"/>
          <w14:ligatures w14:val="none"/>
        </w:rPr>
        <w:t xml:space="preserve">(the Cemetery) which is owned by </w:t>
      </w:r>
      <w:r>
        <w:rPr>
          <w:rFonts w:ascii="Arial" w:eastAsia="Times New Roman" w:hAnsi="Arial" w:cs="Times New Roman"/>
          <w:kern w:val="0"/>
          <w:szCs w:val="20"/>
          <w:lang w:eastAsia="en-GB"/>
          <w14:ligatures w14:val="none"/>
        </w:rPr>
        <w:t xml:space="preserve">Marazion Town Council </w:t>
      </w:r>
      <w:r w:rsidRPr="00C209B2">
        <w:rPr>
          <w:rFonts w:ascii="Arial" w:eastAsia="Times New Roman" w:hAnsi="Arial" w:cs="Times New Roman"/>
          <w:kern w:val="0"/>
          <w:szCs w:val="20"/>
          <w:lang w:eastAsia="en-GB"/>
          <w14:ligatures w14:val="none"/>
        </w:rPr>
        <w:t xml:space="preserve">(the Council). </w:t>
      </w:r>
    </w:p>
    <w:p w14:paraId="3C7A2B88"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35E4D48D" w14:textId="77777777"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Contact Details</w:t>
      </w:r>
    </w:p>
    <w:p w14:paraId="26BAFE64"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6EBDFBA5" w14:textId="4AD9AB1D"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r w:rsidRPr="00C209B2">
        <w:rPr>
          <w:rFonts w:ascii="Arial" w:eastAsia="Times New Roman" w:hAnsi="Arial" w:cs="Times New Roman"/>
          <w:kern w:val="0"/>
          <w:szCs w:val="20"/>
          <w:lang w:eastAsia="en-GB"/>
          <w14:ligatures w14:val="none"/>
        </w:rPr>
        <w:t xml:space="preserve">All funeral bookings, general enquiries and comments regarding the Cemetery should be directed to the </w:t>
      </w:r>
      <w:r>
        <w:rPr>
          <w:rFonts w:ascii="Arial" w:eastAsia="Times New Roman" w:hAnsi="Arial" w:cs="Times New Roman"/>
          <w:kern w:val="0"/>
          <w:szCs w:val="20"/>
          <w:lang w:eastAsia="en-GB"/>
          <w14:ligatures w14:val="none"/>
        </w:rPr>
        <w:t xml:space="preserve">Town Clerk at </w:t>
      </w:r>
      <w:hyperlink r:id="rId9" w:history="1">
        <w:r w:rsidRPr="00820366">
          <w:rPr>
            <w:rStyle w:val="Hyperlink"/>
            <w:rFonts w:ascii="Arial" w:eastAsia="Times New Roman" w:hAnsi="Arial" w:cs="Times New Roman"/>
            <w:kern w:val="0"/>
            <w:szCs w:val="20"/>
            <w:lang w:eastAsia="en-GB"/>
            <w14:ligatures w14:val="none"/>
          </w:rPr>
          <w:t>townclerk@maraziontowncouncil.gov.uk</w:t>
        </w:r>
      </w:hyperlink>
      <w:r>
        <w:rPr>
          <w:rFonts w:ascii="Arial" w:eastAsia="Times New Roman" w:hAnsi="Arial" w:cs="Times New Roman"/>
          <w:kern w:val="0"/>
          <w:szCs w:val="20"/>
          <w:lang w:eastAsia="en-GB"/>
          <w14:ligatures w14:val="none"/>
        </w:rPr>
        <w:t xml:space="preserve"> </w:t>
      </w:r>
      <w:r w:rsidRPr="00C209B2">
        <w:rPr>
          <w:rFonts w:ascii="Arial" w:eastAsia="Times New Roman" w:hAnsi="Arial" w:cs="Times New Roman"/>
          <w:kern w:val="0"/>
          <w:szCs w:val="20"/>
          <w:lang w:eastAsia="en-GB"/>
          <w14:ligatures w14:val="none"/>
        </w:rPr>
        <w:t>or by calling 01736 7</w:t>
      </w:r>
      <w:r>
        <w:rPr>
          <w:rFonts w:ascii="Arial" w:eastAsia="Times New Roman" w:hAnsi="Arial" w:cs="Times New Roman"/>
          <w:kern w:val="0"/>
          <w:szCs w:val="20"/>
          <w:lang w:eastAsia="en-GB"/>
          <w14:ligatures w14:val="none"/>
        </w:rPr>
        <w:t>10234</w:t>
      </w:r>
      <w:r w:rsidRPr="00C209B2">
        <w:rPr>
          <w:rFonts w:ascii="Arial" w:eastAsia="Times New Roman" w:hAnsi="Arial" w:cs="Times New Roman"/>
          <w:kern w:val="0"/>
          <w:szCs w:val="20"/>
          <w:lang w:eastAsia="en-GB"/>
          <w14:ligatures w14:val="none"/>
        </w:rPr>
        <w:t xml:space="preserve"> (answerphone) or </w:t>
      </w:r>
    </w:p>
    <w:p w14:paraId="096BE76D" w14:textId="77777777"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p>
    <w:p w14:paraId="0B99E517" w14:textId="77777777"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General Regulations</w:t>
      </w:r>
    </w:p>
    <w:p w14:paraId="29F66871"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6D117CA8" w14:textId="0F4CEAD2"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r>
        <w:rPr>
          <w:rFonts w:ascii="Arial" w:eastAsia="Times New Roman" w:hAnsi="Arial" w:cs="Times New Roman"/>
          <w:kern w:val="0"/>
          <w:szCs w:val="20"/>
          <w:lang w:eastAsia="en-GB"/>
          <w14:ligatures w14:val="none"/>
        </w:rPr>
        <w:t>Marazion Cemtery, Turnpike Road, Marazion</w:t>
      </w:r>
      <w:r w:rsidRPr="00C209B2">
        <w:rPr>
          <w:rFonts w:ascii="Arial" w:eastAsia="Times New Roman" w:hAnsi="Arial" w:cs="Times New Roman"/>
          <w:kern w:val="0"/>
          <w:szCs w:val="20"/>
          <w:lang w:eastAsia="en-GB"/>
          <w14:ligatures w14:val="none"/>
        </w:rPr>
        <w:t>, is a lawn cemetery and its surface will be kept as level as possible, free from grave mounds and any planting.</w:t>
      </w:r>
    </w:p>
    <w:p w14:paraId="52E82F6B" w14:textId="77777777" w:rsidR="00C209B2" w:rsidRPr="00C209B2" w:rsidRDefault="00C209B2" w:rsidP="00C209B2">
      <w:pPr>
        <w:spacing w:after="0" w:line="360" w:lineRule="auto"/>
        <w:jc w:val="both"/>
        <w:rPr>
          <w:rFonts w:ascii="Arial" w:eastAsia="Times New Roman" w:hAnsi="Arial" w:cs="Times New Roman"/>
          <w:strike/>
          <w:kern w:val="0"/>
          <w:szCs w:val="20"/>
          <w:lang w:eastAsia="en-GB"/>
          <w14:ligatures w14:val="none"/>
        </w:rPr>
      </w:pPr>
    </w:p>
    <w:p w14:paraId="306FF569"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r w:rsidRPr="00C209B2">
        <w:rPr>
          <w:rFonts w:ascii="Arial" w:eastAsia="Times New Roman" w:hAnsi="Arial" w:cs="Times New Roman"/>
          <w:kern w:val="0"/>
          <w:szCs w:val="20"/>
          <w:lang w:eastAsia="en-GB"/>
          <w14:ligatures w14:val="none"/>
        </w:rPr>
        <w:t>No interment shall take place, no memorial shall be erected and no additional inscription shall be made on any memorial, without the prior permission of the Council.</w:t>
      </w:r>
    </w:p>
    <w:p w14:paraId="5226994E"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2DD42F36"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r w:rsidRPr="00C209B2">
        <w:rPr>
          <w:rFonts w:ascii="Arial" w:eastAsia="Times New Roman" w:hAnsi="Arial" w:cs="Times New Roman"/>
          <w:kern w:val="0"/>
          <w:szCs w:val="20"/>
          <w:lang w:eastAsia="en-GB"/>
          <w14:ligatures w14:val="none"/>
        </w:rPr>
        <w:t>Apart from existing reserved grave spaces, the allocation of plots is in strict sequence based upon the cemetery plan maintained by the Council.</w:t>
      </w:r>
    </w:p>
    <w:p w14:paraId="4023F758"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3ED4C4CF" w14:textId="77777777" w:rsidR="00C209B2" w:rsidRDefault="00C209B2" w:rsidP="00C209B2">
      <w:pPr>
        <w:spacing w:after="0" w:line="360" w:lineRule="auto"/>
        <w:jc w:val="both"/>
        <w:rPr>
          <w:rFonts w:ascii="Arial" w:eastAsia="Times New Roman" w:hAnsi="Arial" w:cs="Times New Roman"/>
          <w:kern w:val="0"/>
          <w:szCs w:val="20"/>
          <w:lang w:eastAsia="en-GB"/>
          <w14:ligatures w14:val="none"/>
        </w:rPr>
      </w:pPr>
      <w:r w:rsidRPr="00C209B2">
        <w:rPr>
          <w:rFonts w:ascii="Arial" w:eastAsia="Times New Roman" w:hAnsi="Arial" w:cs="Times New Roman"/>
          <w:kern w:val="0"/>
          <w:szCs w:val="20"/>
          <w:lang w:eastAsia="en-GB"/>
          <w14:ligatures w14:val="none"/>
        </w:rPr>
        <w:lastRenderedPageBreak/>
        <w:t>The Cemetery will be open to visitors at all times for the purpose of visiting or tending a grave, but the Council reserves the right to close it, as may be necessary, at any time, for repairs or in the interests of public safety.</w:t>
      </w:r>
    </w:p>
    <w:p w14:paraId="43685EB8" w14:textId="77777777" w:rsid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163BA97B" w14:textId="374E1E8F"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r>
        <w:rPr>
          <w:rFonts w:ascii="Arial" w:eastAsia="Times New Roman" w:hAnsi="Arial" w:cs="Times New Roman"/>
          <w:kern w:val="0"/>
          <w:szCs w:val="20"/>
          <w:lang w:eastAsia="en-GB"/>
          <w14:ligatures w14:val="none"/>
        </w:rPr>
        <w:t xml:space="preserve">Dogs </w:t>
      </w:r>
      <w:r w:rsidR="00AB5C83">
        <w:rPr>
          <w:rFonts w:ascii="Arial" w:eastAsia="Times New Roman" w:hAnsi="Arial" w:cs="Times New Roman"/>
          <w:kern w:val="0"/>
          <w:szCs w:val="20"/>
          <w:lang w:eastAsia="en-GB"/>
          <w14:ligatures w14:val="none"/>
        </w:rPr>
        <w:t>are no permitted in the cemetery.</w:t>
      </w:r>
    </w:p>
    <w:p w14:paraId="038F0AE0" w14:textId="77777777" w:rsidR="00C209B2" w:rsidRPr="00C209B2" w:rsidRDefault="00C209B2" w:rsidP="00C209B2">
      <w:pPr>
        <w:spacing w:after="0" w:line="360" w:lineRule="auto"/>
        <w:jc w:val="both"/>
        <w:rPr>
          <w:rFonts w:ascii="Arial" w:eastAsia="Times New Roman" w:hAnsi="Arial" w:cs="Arial"/>
          <w:b/>
          <w:bCs/>
          <w:kern w:val="0"/>
          <w:lang w:eastAsia="en-GB"/>
          <w14:ligatures w14:val="none"/>
        </w:rPr>
      </w:pPr>
    </w:p>
    <w:p w14:paraId="21A0E667" w14:textId="77777777"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Interments</w:t>
      </w:r>
    </w:p>
    <w:p w14:paraId="34B3CBA5" w14:textId="77777777" w:rsidR="00C209B2" w:rsidRPr="00C209B2" w:rsidRDefault="00C209B2" w:rsidP="00C209B2">
      <w:pPr>
        <w:spacing w:after="0" w:line="360" w:lineRule="auto"/>
        <w:jc w:val="both"/>
        <w:rPr>
          <w:rFonts w:ascii="Arial" w:eastAsia="Times New Roman" w:hAnsi="Arial" w:cs="Arial"/>
          <w:b/>
          <w:bCs/>
          <w:kern w:val="0"/>
          <w:lang w:eastAsia="en-GB"/>
          <w14:ligatures w14:val="none"/>
        </w:rPr>
      </w:pPr>
    </w:p>
    <w:p w14:paraId="709844B1"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Applications should be made at least 5 working days before the intended date of interment (not including weekends and public holidays).</w:t>
      </w:r>
    </w:p>
    <w:p w14:paraId="1C902CA5" w14:textId="77777777" w:rsidR="00C209B2" w:rsidRPr="00C209B2" w:rsidRDefault="00C209B2" w:rsidP="00C209B2">
      <w:pPr>
        <w:spacing w:after="0" w:line="360" w:lineRule="auto"/>
        <w:jc w:val="both"/>
        <w:rPr>
          <w:rFonts w:ascii="Arial" w:eastAsia="Times New Roman" w:hAnsi="Arial" w:cs="Arial"/>
          <w:b/>
          <w:bCs/>
          <w:kern w:val="0"/>
          <w:lang w:eastAsia="en-GB"/>
          <w14:ligatures w14:val="none"/>
        </w:rPr>
      </w:pPr>
    </w:p>
    <w:p w14:paraId="620D709C"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A fully completed Notice of Interment, and, where relevant, confirmation of pre-purchasing of grave, should be emailed to the Clerk, no later than 72 hours prior to the intended interment.</w:t>
      </w:r>
    </w:p>
    <w:p w14:paraId="38A5F321"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516D0663"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If the grave is purchased and is to be reopened for a second interment, the </w:t>
      </w:r>
      <w:r w:rsidRPr="00C209B2">
        <w:rPr>
          <w:rFonts w:ascii="Arial" w:eastAsia="Times New Roman" w:hAnsi="Arial" w:cs="Arial"/>
          <w:b/>
          <w:bCs/>
          <w:kern w:val="0"/>
          <w:lang w:eastAsia="en-GB"/>
          <w14:ligatures w14:val="none"/>
        </w:rPr>
        <w:t>written</w:t>
      </w:r>
      <w:r w:rsidRPr="00C209B2">
        <w:rPr>
          <w:rFonts w:ascii="Arial" w:eastAsia="Times New Roman" w:hAnsi="Arial" w:cs="Arial"/>
          <w:kern w:val="0"/>
          <w:lang w:eastAsia="en-GB"/>
          <w14:ligatures w14:val="none"/>
        </w:rPr>
        <w:t xml:space="preserve"> permission of the registered grave owner (i.e. named on the Exclusive Right of Burial), </w:t>
      </w:r>
      <w:r w:rsidRPr="00C209B2">
        <w:rPr>
          <w:rFonts w:ascii="Arial" w:eastAsia="Times New Roman" w:hAnsi="Arial" w:cs="Arial"/>
          <w:b/>
          <w:bCs/>
          <w:kern w:val="0"/>
          <w:lang w:eastAsia="en-GB"/>
          <w14:ligatures w14:val="none"/>
        </w:rPr>
        <w:t xml:space="preserve">must </w:t>
      </w:r>
      <w:r w:rsidRPr="00C209B2">
        <w:rPr>
          <w:rFonts w:ascii="Arial" w:eastAsia="Times New Roman" w:hAnsi="Arial" w:cs="Arial"/>
          <w:kern w:val="0"/>
          <w:lang w:eastAsia="en-GB"/>
          <w14:ligatures w14:val="none"/>
        </w:rPr>
        <w:t>be given.  If the registered owner is the deceased already interred in the grave, then it will be necessary for a transfer of ownership to be carried out before permission can be given for the grave to be re-opened.  More information on Transfer of Exclusive Right of Burial can be obtained from the Clerk.</w:t>
      </w:r>
    </w:p>
    <w:p w14:paraId="5E9AF627"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79E22F79" w14:textId="77777777" w:rsid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A Certificate for Burial (green form), Certificate of Cremation or a Coroner’s Order for Burial, whichever is applicable, must be returned to the Clerk prior to the funeral.</w:t>
      </w:r>
    </w:p>
    <w:p w14:paraId="020BBAC4" w14:textId="77777777" w:rsidR="00AB5C83" w:rsidRDefault="00AB5C83" w:rsidP="00C209B2">
      <w:pPr>
        <w:keepNext/>
        <w:spacing w:after="0" w:line="360" w:lineRule="auto"/>
        <w:jc w:val="both"/>
        <w:outlineLvl w:val="1"/>
        <w:rPr>
          <w:rFonts w:ascii="Arial" w:eastAsia="Times New Roman" w:hAnsi="Arial" w:cs="Arial"/>
          <w:b/>
          <w:bCs/>
          <w:kern w:val="0"/>
          <w:lang w:eastAsia="en-GB"/>
          <w14:ligatures w14:val="none"/>
        </w:rPr>
      </w:pPr>
    </w:p>
    <w:p w14:paraId="75443814" w14:textId="7A71FD34"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Fees</w:t>
      </w:r>
    </w:p>
    <w:p w14:paraId="552852AC"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06F8709F" w14:textId="214E14B5" w:rsid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Charges are </w:t>
      </w:r>
      <w:r w:rsidR="00AB5C83">
        <w:rPr>
          <w:rFonts w:ascii="Arial" w:eastAsia="Times New Roman" w:hAnsi="Arial" w:cs="Arial"/>
          <w:kern w:val="0"/>
          <w:lang w:eastAsia="en-GB"/>
          <w14:ligatures w14:val="none"/>
        </w:rPr>
        <w:t xml:space="preserve">available upon request and at </w:t>
      </w:r>
      <w:hyperlink r:id="rId10" w:history="1">
        <w:r w:rsidR="00AB5C83" w:rsidRPr="00820366">
          <w:rPr>
            <w:rStyle w:val="Hyperlink"/>
            <w:rFonts w:ascii="Arial" w:eastAsia="Times New Roman" w:hAnsi="Arial" w:cs="Arial"/>
            <w:kern w:val="0"/>
            <w:lang w:eastAsia="en-GB"/>
            <w14:ligatures w14:val="none"/>
          </w:rPr>
          <w:t>www.maraziontowncouncil.gov.uk</w:t>
        </w:r>
      </w:hyperlink>
      <w:r w:rsidR="00AB5C83">
        <w:rPr>
          <w:rFonts w:ascii="Arial" w:eastAsia="Times New Roman" w:hAnsi="Arial" w:cs="Arial"/>
          <w:kern w:val="0"/>
          <w:lang w:eastAsia="en-GB"/>
          <w14:ligatures w14:val="none"/>
        </w:rPr>
        <w:t>.</w:t>
      </w:r>
    </w:p>
    <w:p w14:paraId="040538F7"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5D9CEB64" w14:textId="77777777" w:rsidR="00C209B2" w:rsidRDefault="00C209B2" w:rsidP="00C209B2">
      <w:pPr>
        <w:autoSpaceDE w:val="0"/>
        <w:autoSpaceDN w:val="0"/>
        <w:adjustRightInd w:val="0"/>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Fees will be higher for anyone not a resident in</w:t>
      </w:r>
      <w:r>
        <w:rPr>
          <w:rFonts w:ascii="Arial" w:eastAsia="Times New Roman" w:hAnsi="Arial" w:cs="Arial"/>
          <w:kern w:val="0"/>
          <w:lang w:eastAsia="en-GB"/>
          <w14:ligatures w14:val="none"/>
        </w:rPr>
        <w:t xml:space="preserve"> Marazion.</w:t>
      </w:r>
      <w:r w:rsidRPr="00C209B2">
        <w:rPr>
          <w:rFonts w:ascii="Arial" w:eastAsia="Times New Roman" w:hAnsi="Arial" w:cs="Arial"/>
          <w:kern w:val="0"/>
          <w:lang w:eastAsia="en-GB"/>
          <w14:ligatures w14:val="none"/>
        </w:rPr>
        <w:t>.  For this purpose, a resident is defined as a person who fulfils one of the following criteria:</w:t>
      </w:r>
    </w:p>
    <w:p w14:paraId="452E9E37" w14:textId="77777777" w:rsidR="00C209B2" w:rsidRDefault="00C209B2" w:rsidP="00C209B2">
      <w:pPr>
        <w:autoSpaceDE w:val="0"/>
        <w:autoSpaceDN w:val="0"/>
        <w:adjustRightInd w:val="0"/>
        <w:spacing w:after="0" w:line="360" w:lineRule="auto"/>
        <w:jc w:val="both"/>
        <w:rPr>
          <w:rFonts w:ascii="Arial" w:eastAsia="Times New Roman" w:hAnsi="Arial" w:cs="Arial"/>
          <w:kern w:val="0"/>
          <w:lang w:eastAsia="en-GB"/>
          <w14:ligatures w14:val="none"/>
        </w:rPr>
      </w:pPr>
    </w:p>
    <w:p w14:paraId="65F425FF" w14:textId="77777777" w:rsidR="00AB5C83" w:rsidRPr="00AB5C83" w:rsidRDefault="00AB5C83" w:rsidP="00AB5C83">
      <w:pPr>
        <w:widowControl w:val="0"/>
        <w:suppressAutoHyphens/>
        <w:spacing w:after="0" w:line="240" w:lineRule="auto"/>
        <w:jc w:val="both"/>
        <w:rPr>
          <w:rFonts w:ascii="Arial" w:eastAsia="Lucida Sans Unicode" w:hAnsi="Arial" w:cs="Arial"/>
          <w:color w:val="000000"/>
          <w:kern w:val="1"/>
          <w:lang w:val="en-US"/>
          <w14:ligatures w14:val="none"/>
        </w:rPr>
      </w:pPr>
      <w:r w:rsidRPr="00AB5C83">
        <w:rPr>
          <w:rFonts w:ascii="Arial" w:eastAsia="Lucida Sans Unicode" w:hAnsi="Arial" w:cs="Arial"/>
          <w:color w:val="000000"/>
          <w:kern w:val="1"/>
          <w:lang w:val="en-US"/>
          <w14:ligatures w14:val="none"/>
        </w:rPr>
        <w:t>A “resident” of Marazion means:</w:t>
      </w:r>
    </w:p>
    <w:p w14:paraId="62629003" w14:textId="77777777" w:rsidR="00AB5C83" w:rsidRPr="00AB5C83" w:rsidRDefault="00AB5C83" w:rsidP="00AB5C83">
      <w:pPr>
        <w:widowControl w:val="0"/>
        <w:suppressAutoHyphens/>
        <w:spacing w:after="0" w:line="240" w:lineRule="auto"/>
        <w:jc w:val="both"/>
        <w:rPr>
          <w:rFonts w:ascii="Arial" w:eastAsia="Lucida Sans Unicode" w:hAnsi="Arial" w:cs="Arial"/>
          <w:color w:val="000000"/>
          <w:kern w:val="1"/>
          <w:lang w:val="en-US"/>
          <w14:ligatures w14:val="none"/>
        </w:rPr>
      </w:pPr>
    </w:p>
    <w:p w14:paraId="7A3B9DE6" w14:textId="208A7906" w:rsidR="00AB5C83" w:rsidRPr="00AB5C83" w:rsidRDefault="00AB5C83" w:rsidP="00AB5C83">
      <w:pPr>
        <w:pStyle w:val="ListParagraph"/>
        <w:widowControl w:val="0"/>
        <w:numPr>
          <w:ilvl w:val="0"/>
          <w:numId w:val="2"/>
        </w:numPr>
        <w:tabs>
          <w:tab w:val="left" w:pos="720"/>
        </w:tabs>
        <w:suppressAutoHyphens/>
        <w:spacing w:after="0" w:line="240" w:lineRule="auto"/>
        <w:jc w:val="both"/>
        <w:rPr>
          <w:rFonts w:ascii="Arial" w:eastAsia="Lucida Sans Unicode" w:hAnsi="Arial" w:cs="Arial"/>
          <w:color w:val="000000"/>
          <w:kern w:val="1"/>
          <w:lang w:val="en-US"/>
          <w14:ligatures w14:val="none"/>
        </w:rPr>
      </w:pPr>
      <w:r>
        <w:rPr>
          <w:rFonts w:ascii="Arial" w:eastAsia="Lucida Sans Unicode" w:hAnsi="Arial" w:cs="Arial"/>
          <w:color w:val="000000"/>
          <w:kern w:val="1"/>
          <w:lang w:val="en-US"/>
          <w14:ligatures w14:val="none"/>
        </w:rPr>
        <w:t>a</w:t>
      </w:r>
      <w:r w:rsidRPr="00AB5C83">
        <w:rPr>
          <w:rFonts w:ascii="Arial" w:eastAsia="Lucida Sans Unicode" w:hAnsi="Arial" w:cs="Arial"/>
          <w:color w:val="000000"/>
          <w:kern w:val="1"/>
          <w:lang w:val="en-US"/>
          <w14:ligatures w14:val="none"/>
        </w:rPr>
        <w:t xml:space="preserve"> person living in Marazion at the time of their death, or</w:t>
      </w:r>
    </w:p>
    <w:p w14:paraId="5C258673" w14:textId="0721C36F" w:rsidR="00AB5C83" w:rsidRPr="00AB5C83" w:rsidRDefault="00AB5C83" w:rsidP="00AB5C83">
      <w:pPr>
        <w:pStyle w:val="ListParagraph"/>
        <w:widowControl w:val="0"/>
        <w:numPr>
          <w:ilvl w:val="0"/>
          <w:numId w:val="2"/>
        </w:numPr>
        <w:tabs>
          <w:tab w:val="left" w:pos="720"/>
        </w:tabs>
        <w:suppressAutoHyphens/>
        <w:spacing w:after="0" w:line="240" w:lineRule="auto"/>
        <w:jc w:val="both"/>
        <w:rPr>
          <w:rFonts w:ascii="Arial" w:eastAsia="Lucida Sans Unicode" w:hAnsi="Arial" w:cs="Arial"/>
          <w:color w:val="000000"/>
          <w:kern w:val="1"/>
          <w:lang w:val="en-US"/>
          <w14:ligatures w14:val="none"/>
        </w:rPr>
      </w:pPr>
      <w:r>
        <w:rPr>
          <w:rFonts w:ascii="Arial" w:eastAsia="Lucida Sans Unicode" w:hAnsi="Arial" w:cs="Arial"/>
          <w:color w:val="000000"/>
          <w:kern w:val="1"/>
          <w:lang w:val="en-US"/>
          <w14:ligatures w14:val="none"/>
        </w:rPr>
        <w:t>a</w:t>
      </w:r>
      <w:r w:rsidRPr="00AB5C83">
        <w:rPr>
          <w:rFonts w:ascii="Arial" w:eastAsia="Lucida Sans Unicode" w:hAnsi="Arial" w:cs="Arial"/>
          <w:color w:val="000000"/>
          <w:kern w:val="1"/>
          <w:lang w:val="en-US"/>
          <w14:ligatures w14:val="none"/>
        </w:rPr>
        <w:t xml:space="preserve"> person living in Marazion until 5 years prior to their death</w:t>
      </w:r>
    </w:p>
    <w:p w14:paraId="26A3DA65" w14:textId="53468201" w:rsidR="00AB5C83" w:rsidRPr="00AB5C83" w:rsidRDefault="00AB5C83" w:rsidP="00AB5C83">
      <w:pPr>
        <w:pStyle w:val="ListParagraph"/>
        <w:widowControl w:val="0"/>
        <w:numPr>
          <w:ilvl w:val="0"/>
          <w:numId w:val="2"/>
        </w:numPr>
        <w:tabs>
          <w:tab w:val="left" w:pos="720"/>
        </w:tabs>
        <w:suppressAutoHyphens/>
        <w:spacing w:after="0" w:line="240" w:lineRule="auto"/>
        <w:jc w:val="both"/>
        <w:rPr>
          <w:rFonts w:ascii="Arial" w:eastAsia="Lucida Sans Unicode" w:hAnsi="Arial" w:cs="Arial"/>
          <w:color w:val="000000"/>
          <w:kern w:val="1"/>
          <w:lang w:val="en-US"/>
          <w14:ligatures w14:val="none"/>
        </w:rPr>
      </w:pPr>
      <w:r>
        <w:rPr>
          <w:rFonts w:ascii="Arial" w:eastAsia="Lucida Sans Unicode" w:hAnsi="Arial" w:cs="Arial"/>
          <w:color w:val="000000"/>
          <w:kern w:val="1"/>
          <w:lang w:val="en-US"/>
          <w14:ligatures w14:val="none"/>
        </w:rPr>
        <w:t>a</w:t>
      </w:r>
      <w:r w:rsidRPr="00AB5C83">
        <w:rPr>
          <w:rFonts w:ascii="Arial" w:eastAsia="Lucida Sans Unicode" w:hAnsi="Arial" w:cs="Arial"/>
          <w:color w:val="000000"/>
          <w:kern w:val="1"/>
          <w:lang w:val="en-US"/>
          <w14:ligatures w14:val="none"/>
        </w:rPr>
        <w:t xml:space="preserve"> person born and brought up (or just brought up from a young age) in Marazion who, at the time of their death still had strong family connections with Marazion</w:t>
      </w:r>
    </w:p>
    <w:p w14:paraId="76FE2EC1" w14:textId="4E4E4A18" w:rsidR="00AB5C83" w:rsidRPr="00AB5C83" w:rsidRDefault="00AB5C83" w:rsidP="00AB5C83">
      <w:pPr>
        <w:pStyle w:val="ListParagraph"/>
        <w:widowControl w:val="0"/>
        <w:numPr>
          <w:ilvl w:val="0"/>
          <w:numId w:val="2"/>
        </w:numPr>
        <w:tabs>
          <w:tab w:val="left" w:pos="720"/>
        </w:tabs>
        <w:suppressAutoHyphens/>
        <w:spacing w:after="0" w:line="240" w:lineRule="auto"/>
        <w:jc w:val="both"/>
        <w:rPr>
          <w:rFonts w:ascii="Arial" w:eastAsia="Lucida Sans Unicode" w:hAnsi="Arial" w:cs="Arial"/>
          <w:color w:val="000000"/>
          <w:kern w:val="1"/>
          <w:lang w:val="en-US"/>
          <w14:ligatures w14:val="none"/>
        </w:rPr>
      </w:pPr>
      <w:r>
        <w:rPr>
          <w:rFonts w:ascii="Arial" w:eastAsia="Lucida Sans Unicode" w:hAnsi="Arial" w:cs="Arial"/>
          <w:color w:val="000000"/>
          <w:kern w:val="1"/>
          <w:lang w:val="en-US"/>
          <w14:ligatures w14:val="none"/>
        </w:rPr>
        <w:t>a</w:t>
      </w:r>
      <w:r w:rsidRPr="00AB5C83">
        <w:rPr>
          <w:rFonts w:ascii="Arial" w:eastAsia="Lucida Sans Unicode" w:hAnsi="Arial" w:cs="Arial"/>
          <w:color w:val="000000"/>
          <w:kern w:val="1"/>
          <w:lang w:val="en-US"/>
          <w14:ligatures w14:val="none"/>
        </w:rPr>
        <w:t xml:space="preserve"> person who, whether living in Marazion or not, has already purchased a grave, or who is being interred in an existing grave</w:t>
      </w:r>
    </w:p>
    <w:p w14:paraId="278B7841"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2C912C75"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Fees do not include the cost of grave digging.</w:t>
      </w:r>
    </w:p>
    <w:p w14:paraId="59834D65" w14:textId="77777777" w:rsidR="00C209B2" w:rsidRDefault="00C209B2" w:rsidP="00C209B2">
      <w:pPr>
        <w:spacing w:after="0" w:line="360" w:lineRule="auto"/>
        <w:jc w:val="both"/>
        <w:rPr>
          <w:rFonts w:ascii="Arial" w:eastAsia="Times New Roman" w:hAnsi="Arial" w:cs="Arial"/>
          <w:kern w:val="0"/>
          <w:lang w:eastAsia="en-GB"/>
          <w14:ligatures w14:val="none"/>
        </w:rPr>
      </w:pPr>
      <w:r>
        <w:rPr>
          <w:rFonts w:ascii="Arial" w:eastAsia="Times New Roman" w:hAnsi="Arial" w:cs="Arial"/>
          <w:kern w:val="0"/>
          <w:lang w:eastAsia="en-GB"/>
          <w14:ligatures w14:val="none"/>
        </w:rPr>
        <w:t xml:space="preserve">Invoices will be provided and sent . </w:t>
      </w:r>
    </w:p>
    <w:p w14:paraId="78E38BC0" w14:textId="77777777" w:rsidR="00C209B2" w:rsidRDefault="00C209B2" w:rsidP="00C209B2">
      <w:pPr>
        <w:spacing w:after="0" w:line="360" w:lineRule="auto"/>
        <w:jc w:val="both"/>
        <w:rPr>
          <w:rFonts w:ascii="Arial" w:eastAsia="Times New Roman" w:hAnsi="Arial" w:cs="Arial"/>
          <w:kern w:val="0"/>
          <w:lang w:eastAsia="en-GB"/>
          <w14:ligatures w14:val="none"/>
        </w:rPr>
      </w:pPr>
    </w:p>
    <w:p w14:paraId="7466E753" w14:textId="47F764D1"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All fees relating to interments should preferably be paid by BACS (details available from the Clerk).  If it is not possible to pay by BACS, cheques should be made pay</w:t>
      </w:r>
      <w:r>
        <w:rPr>
          <w:rFonts w:ascii="Arial" w:eastAsia="Times New Roman" w:hAnsi="Arial" w:cs="Arial"/>
          <w:kern w:val="0"/>
          <w:lang w:eastAsia="en-GB"/>
          <w14:ligatures w14:val="none"/>
        </w:rPr>
        <w:t xml:space="preserve">able to Marazion Town </w:t>
      </w:r>
      <w:r w:rsidRPr="00C209B2">
        <w:rPr>
          <w:rFonts w:ascii="Arial" w:eastAsia="Times New Roman" w:hAnsi="Arial" w:cs="Arial"/>
          <w:kern w:val="0"/>
          <w:lang w:eastAsia="en-GB"/>
          <w14:ligatures w14:val="none"/>
        </w:rPr>
        <w:t>Council and accompany the Notice of Interment form.</w:t>
      </w:r>
    </w:p>
    <w:p w14:paraId="2AC540C2"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6C5211A4"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All fees must be paid in full to the Council in advance of any interment or works to memorials being undertaken.</w:t>
      </w:r>
    </w:p>
    <w:p w14:paraId="237B9F24"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5894E48B" w14:textId="77777777"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Exclusive Right of Burial</w:t>
      </w:r>
    </w:p>
    <w:p w14:paraId="631098BD" w14:textId="77777777" w:rsidR="00C209B2" w:rsidRPr="00C209B2" w:rsidRDefault="00C209B2" w:rsidP="00C209B2">
      <w:pPr>
        <w:spacing w:after="0" w:line="360" w:lineRule="auto"/>
        <w:jc w:val="both"/>
        <w:rPr>
          <w:rFonts w:ascii="Arial" w:eastAsia="Times New Roman" w:hAnsi="Arial" w:cs="Arial"/>
          <w:b/>
          <w:bCs/>
          <w:kern w:val="0"/>
          <w:lang w:eastAsia="en-GB"/>
          <w14:ligatures w14:val="none"/>
        </w:rPr>
      </w:pPr>
    </w:p>
    <w:p w14:paraId="0EC06840"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The Cemetery consists wholly of ‘private’ graves meaning an exclusive right of burial must be purchased immediately prior to an interment taking place.  This will allow a memorial to be placed on the grave (subject to a further application and permission from the Council). </w:t>
      </w:r>
    </w:p>
    <w:p w14:paraId="066C0DB6"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7A56A3E7" w14:textId="3B879EF8"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Each plot can accommodate two interments and the Exclusive Right lasts for </w:t>
      </w:r>
      <w:r>
        <w:rPr>
          <w:rFonts w:ascii="Arial" w:eastAsia="Times New Roman" w:hAnsi="Arial" w:cs="Arial"/>
          <w:kern w:val="0"/>
          <w:lang w:eastAsia="en-GB"/>
          <w14:ligatures w14:val="none"/>
        </w:rPr>
        <w:t>100</w:t>
      </w:r>
      <w:r w:rsidRPr="00C209B2">
        <w:rPr>
          <w:rFonts w:ascii="Arial" w:eastAsia="Times New Roman" w:hAnsi="Arial" w:cs="Arial"/>
          <w:kern w:val="0"/>
          <w:lang w:eastAsia="en-GB"/>
          <w14:ligatures w14:val="none"/>
        </w:rPr>
        <w:t xml:space="preserve"> years.</w:t>
      </w:r>
    </w:p>
    <w:p w14:paraId="68DADC3C"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2F3FEBCC"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Ownership of Exclusive Rights does not imply ownership of the land itself or the right to carry out any particular activity on the grave plot.  The ownership of the cemetery land including the grave surface remains in the ownership of the Council.</w:t>
      </w:r>
    </w:p>
    <w:p w14:paraId="4245D091"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0B5F3441"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lastRenderedPageBreak/>
        <w:t>Any changes to the Exclusive Right of Burial (Deed of Grant) – e.g. change of name, address, ownership must be advised to the Clerk and accompanied by the relevant paperwork.</w:t>
      </w:r>
    </w:p>
    <w:p w14:paraId="5E645277"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49BC898E"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It is important to retain the Grant in a secure place as it is the only legal document held by the owner confirming their entitlement to the burial rights.</w:t>
      </w:r>
    </w:p>
    <w:p w14:paraId="60F5DCC2"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5322E5F4" w14:textId="77777777"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Memorials</w:t>
      </w:r>
    </w:p>
    <w:p w14:paraId="7CDC958F" w14:textId="77777777" w:rsidR="00C209B2" w:rsidRPr="00C209B2" w:rsidRDefault="00C209B2" w:rsidP="00C209B2">
      <w:pPr>
        <w:spacing w:after="0" w:line="360" w:lineRule="auto"/>
        <w:jc w:val="both"/>
        <w:rPr>
          <w:rFonts w:ascii="Arial" w:eastAsia="Times New Roman" w:hAnsi="Arial" w:cs="Arial"/>
          <w:b/>
          <w:bCs/>
          <w:kern w:val="0"/>
          <w:lang w:eastAsia="en-GB"/>
          <w14:ligatures w14:val="none"/>
        </w:rPr>
      </w:pPr>
    </w:p>
    <w:p w14:paraId="35627993"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The Council has adopted a Management of Memorials Policy which deals with current and future memorial installations, safety inspections and making safe unstable memorials.  Monumental Masons carrying out work in the burial grounds must comply with this Policy.  </w:t>
      </w:r>
    </w:p>
    <w:p w14:paraId="1DDEC22A"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05CB7CDC"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A minimum of six months should elapse between the burial of a person to be commemorated and erection of a memorial.  This does not apply to cremated remains.</w:t>
      </w:r>
    </w:p>
    <w:p w14:paraId="6A81AEDB"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0C1DE479" w14:textId="40B6501F"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A Memorial permit application must be completed and returned to the Clerk with the relevant fee and a permit issued, prior to any work being carried out.  Permits are granted for a period of </w:t>
      </w:r>
      <w:r>
        <w:rPr>
          <w:rFonts w:ascii="Arial" w:eastAsia="Times New Roman" w:hAnsi="Arial" w:cs="Arial"/>
          <w:kern w:val="0"/>
          <w:lang w:eastAsia="en-GB"/>
          <w14:ligatures w14:val="none"/>
        </w:rPr>
        <w:t xml:space="preserve">100 </w:t>
      </w:r>
      <w:r w:rsidRPr="00C209B2">
        <w:rPr>
          <w:rFonts w:ascii="Arial" w:eastAsia="Times New Roman" w:hAnsi="Arial" w:cs="Arial"/>
          <w:kern w:val="0"/>
          <w:lang w:eastAsia="en-GB"/>
          <w14:ligatures w14:val="none"/>
        </w:rPr>
        <w:t>years in line with the Exclusive Right of Burial.</w:t>
      </w:r>
    </w:p>
    <w:p w14:paraId="71D2B26C"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3B13C97A"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Permission is also required for additional inscriptions following a second interment.</w:t>
      </w:r>
    </w:p>
    <w:p w14:paraId="01252B0F"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09F19AD8"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As this is a lawned cemetery, horizontal surrounds, raised kerbs, railing, plain or coloured stone chippings, figures, bird baths, raised vases, flowers bowls, etc. are not permitted. </w:t>
      </w:r>
    </w:p>
    <w:p w14:paraId="14CE1362"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40CA5D72" w14:textId="0F0A0BD3" w:rsidR="00C209B2" w:rsidRPr="009B0911" w:rsidRDefault="00C209B2" w:rsidP="009B0911">
      <w:pPr>
        <w:spacing w:line="480" w:lineRule="auto"/>
        <w:jc w:val="both"/>
        <w:rPr>
          <w:rFonts w:ascii="Times New Roman" w:eastAsia="Lucida Sans Unicode" w:hAnsi="Times New Roman" w:cs="Times New Roman"/>
          <w:kern w:val="1"/>
          <w:lang w:val="en-US"/>
          <w14:ligatures w14:val="none"/>
        </w:rPr>
      </w:pPr>
      <w:r w:rsidRPr="00C209B2">
        <w:rPr>
          <w:rFonts w:ascii="Arial" w:eastAsia="Times New Roman" w:hAnsi="Arial" w:cs="Arial"/>
          <w:kern w:val="0"/>
          <w:lang w:eastAsia="en-GB"/>
          <w14:ligatures w14:val="none"/>
        </w:rPr>
        <w:t xml:space="preserve">Headstones or crosses not exceeding </w:t>
      </w:r>
      <w:r w:rsidR="009B0911" w:rsidRPr="00C051F4">
        <w:rPr>
          <w:rFonts w:ascii="Arial" w:eastAsia="Lucida Sans Unicode" w:hAnsi="Arial" w:cs="Arial"/>
          <w:kern w:val="1"/>
          <w:lang w:val="en-US"/>
          <w14:ligatures w14:val="none"/>
        </w:rPr>
        <w:t>up to two feet six inches (0.73m) high</w:t>
      </w:r>
      <w:r w:rsidR="005E5B4F">
        <w:rPr>
          <w:rFonts w:ascii="Arial" w:eastAsia="Lucida Sans Unicode" w:hAnsi="Arial" w:cs="Arial"/>
          <w:kern w:val="1"/>
          <w:lang w:val="en-US"/>
          <w14:ligatures w14:val="none"/>
        </w:rPr>
        <w:t xml:space="preserve"> </w:t>
      </w:r>
      <w:r w:rsidRPr="00C209B2">
        <w:rPr>
          <w:rFonts w:ascii="Arial" w:eastAsia="Times New Roman" w:hAnsi="Arial" w:cs="Arial"/>
          <w:kern w:val="0"/>
          <w:lang w:eastAsia="en-GB"/>
          <w14:ligatures w14:val="none"/>
        </w:rPr>
        <w:t>are permitted and may include a holder for flowers within those dimensions.</w:t>
      </w:r>
    </w:p>
    <w:p w14:paraId="2E6FC182"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105F675B"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lastRenderedPageBreak/>
        <w:t>Memorials must comply with NAMM safety guidelines and a Monumental Mason will advise on this.</w:t>
      </w:r>
    </w:p>
    <w:p w14:paraId="370CBA58"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6005549F" w14:textId="77777777" w:rsidR="008335D8" w:rsidRPr="00D76717" w:rsidRDefault="008335D8" w:rsidP="008335D8">
      <w:pPr>
        <w:spacing w:line="480" w:lineRule="auto"/>
        <w:jc w:val="both"/>
        <w:rPr>
          <w:rFonts w:ascii="Arial" w:eastAsia="Lucida Sans Unicode" w:hAnsi="Arial" w:cs="Arial"/>
          <w:kern w:val="1"/>
          <w:lang w:val="en-US"/>
          <w14:ligatures w14:val="none"/>
        </w:rPr>
      </w:pPr>
      <w:r w:rsidRPr="00D76717">
        <w:rPr>
          <w:rFonts w:ascii="Arial" w:eastAsia="Times New Roman" w:hAnsi="Arial" w:cs="Arial"/>
          <w:kern w:val="0"/>
          <w:lang w:eastAsia="en-GB"/>
          <w14:ligatures w14:val="none"/>
        </w:rPr>
        <w:t xml:space="preserve">For cremated remains a </w:t>
      </w:r>
      <w:r w:rsidRPr="00C051F4">
        <w:rPr>
          <w:rFonts w:ascii="Arial" w:eastAsia="Lucida Sans Unicode" w:hAnsi="Arial" w:cs="Arial"/>
          <w:kern w:val="1"/>
          <w:lang w:val="en-US"/>
          <w14:ligatures w14:val="none"/>
        </w:rPr>
        <w:t>tablet eighteen inches by twelve inches (45.5 cm x 30.5 cm)</w:t>
      </w:r>
      <w:r>
        <w:rPr>
          <w:rFonts w:ascii="Arial" w:eastAsia="Lucida Sans Unicode" w:hAnsi="Arial" w:cs="Arial"/>
          <w:kern w:val="1"/>
          <w:lang w:val="en-US"/>
          <w14:ligatures w14:val="none"/>
        </w:rPr>
        <w:t xml:space="preserve"> </w:t>
      </w:r>
      <w:r w:rsidRPr="00D76717">
        <w:rPr>
          <w:rFonts w:ascii="Arial" w:eastAsia="Times New Roman" w:hAnsi="Arial" w:cs="Arial"/>
          <w:kern w:val="0"/>
          <w:lang w:eastAsia="en-GB"/>
          <w14:ligatures w14:val="none"/>
        </w:rPr>
        <w:t>is permitted.</w:t>
      </w:r>
    </w:p>
    <w:p w14:paraId="3189F0F0"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13ECF7E3"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Grave space number, alongside the Monumental Mason’s company name (with no other details), must be engraved in small letters (not exceeding 1” high) on the </w:t>
      </w:r>
      <w:commentRangeStart w:id="0"/>
      <w:r w:rsidRPr="00C209B2">
        <w:rPr>
          <w:rFonts w:ascii="Arial" w:eastAsia="Times New Roman" w:hAnsi="Arial" w:cs="Arial"/>
          <w:kern w:val="0"/>
          <w:lang w:eastAsia="en-GB"/>
          <w14:ligatures w14:val="none"/>
        </w:rPr>
        <w:t>rear</w:t>
      </w:r>
      <w:commentRangeEnd w:id="0"/>
      <w:r w:rsidR="00AB5C83">
        <w:rPr>
          <w:rStyle w:val="CommentReference"/>
        </w:rPr>
        <w:commentReference w:id="0"/>
      </w:r>
      <w:r w:rsidRPr="00C209B2">
        <w:rPr>
          <w:rFonts w:ascii="Arial" w:eastAsia="Times New Roman" w:hAnsi="Arial" w:cs="Arial"/>
          <w:kern w:val="0"/>
          <w:lang w:eastAsia="en-GB"/>
          <w14:ligatures w14:val="none"/>
        </w:rPr>
        <w:t xml:space="preserve">. </w:t>
      </w:r>
      <w:r w:rsidRPr="00C209B2">
        <w:rPr>
          <w:rFonts w:ascii="Arial" w:eastAsia="Times New Roman" w:hAnsi="Arial" w:cs="Arial"/>
          <w:i/>
          <w:iCs/>
          <w:kern w:val="0"/>
          <w:lang w:eastAsia="en-GB"/>
          <w14:ligatures w14:val="none"/>
        </w:rPr>
        <w:t xml:space="preserve"> </w:t>
      </w:r>
    </w:p>
    <w:p w14:paraId="04EE8AFF"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4E570FB5" w14:textId="77777777" w:rsidR="00C209B2" w:rsidRPr="00C209B2" w:rsidRDefault="00C209B2" w:rsidP="00C209B2">
      <w:pPr>
        <w:keepNext/>
        <w:spacing w:after="0" w:line="360" w:lineRule="auto"/>
        <w:jc w:val="both"/>
        <w:outlineLvl w:val="1"/>
        <w:rPr>
          <w:rFonts w:ascii="Arial Bold" w:eastAsia="Times New Roman" w:hAnsi="Arial Bold" w:cs="Times New Roman"/>
          <w:b/>
          <w:kern w:val="0"/>
          <w:szCs w:val="20"/>
          <w:u w:val="single"/>
          <w:lang w:eastAsia="en-GB"/>
          <w14:ligatures w14:val="none"/>
        </w:rPr>
      </w:pPr>
      <w:r w:rsidRPr="00C209B2">
        <w:rPr>
          <w:rFonts w:ascii="Arial Bold" w:eastAsia="Times New Roman" w:hAnsi="Arial Bold" w:cs="Times New Roman"/>
          <w:b/>
          <w:kern w:val="0"/>
          <w:szCs w:val="20"/>
          <w:u w:val="single"/>
          <w:lang w:eastAsia="en-GB"/>
          <w14:ligatures w14:val="none"/>
        </w:rPr>
        <w:t>Care of Graves &amp; Memorials</w:t>
      </w:r>
    </w:p>
    <w:p w14:paraId="7D027FFF"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63F55365"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 xml:space="preserve">The owner of a memorial will be responsible for maintaining it in a clean and safe condition.  The Council shall not be held responsible for any damage to or caused by the memorial, howsoever incurred.  </w:t>
      </w:r>
    </w:p>
    <w:p w14:paraId="558D29F9"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23901EF5"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The Council will undertake routine safety checks on all memorials and will notify the grave owner at the latest registered address of any necessary works to make the memorial safe.  The grave owner will be given a reasonable period from the date of the letter to carry out the necessary repairs.  The Council reserves the right to temporarily make safe any memorials that pose a threat until such works are completed.  If the grave owner does not arrange for the repairs to be made the Council may repair or remove the memorial at the grave owner’s expense.</w:t>
      </w:r>
    </w:p>
    <w:p w14:paraId="6B006D40"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0A6C1EB3"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Grave spaces must be kept in a neat and tidy condition and all litter should be placed in the bin provided.  The Council reserves the right to remove any dead flowers, wreaths etc.</w:t>
      </w:r>
    </w:p>
    <w:p w14:paraId="70E2629C"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37EDF39B"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Flowers should only be placed in holders on the headstone and not directly on the graves.</w:t>
      </w:r>
    </w:p>
    <w:p w14:paraId="3EA761BE" w14:textId="77777777" w:rsidR="00C209B2" w:rsidRPr="00C209B2" w:rsidRDefault="00C209B2" w:rsidP="00C209B2">
      <w:pPr>
        <w:spacing w:after="0" w:line="360" w:lineRule="auto"/>
        <w:jc w:val="both"/>
        <w:rPr>
          <w:rFonts w:ascii="Arial" w:eastAsia="Times New Roman" w:hAnsi="Arial" w:cs="Arial"/>
          <w:kern w:val="0"/>
          <w:lang w:eastAsia="en-GB"/>
          <w14:ligatures w14:val="none"/>
        </w:rPr>
      </w:pPr>
    </w:p>
    <w:p w14:paraId="365D8719" w14:textId="550EEC2A" w:rsidR="00C209B2" w:rsidRPr="00C209B2" w:rsidRDefault="00C209B2" w:rsidP="00C209B2">
      <w:pPr>
        <w:spacing w:after="0" w:line="360" w:lineRule="auto"/>
        <w:jc w:val="both"/>
        <w:rPr>
          <w:rFonts w:ascii="Arial" w:eastAsia="Times New Roman" w:hAnsi="Arial" w:cs="Arial"/>
          <w:kern w:val="0"/>
          <w:lang w:eastAsia="en-GB"/>
          <w14:ligatures w14:val="none"/>
        </w:rPr>
      </w:pPr>
      <w:r w:rsidRPr="00C209B2">
        <w:rPr>
          <w:rFonts w:ascii="Arial" w:eastAsia="Times New Roman" w:hAnsi="Arial" w:cs="Arial"/>
          <w:kern w:val="0"/>
          <w:lang w:eastAsia="en-GB"/>
          <w14:ligatures w14:val="none"/>
        </w:rPr>
        <w:t>No planting is permitted on graves and will be removed by the</w:t>
      </w:r>
      <w:r w:rsidR="00AB5C83">
        <w:rPr>
          <w:rFonts w:ascii="Arial" w:eastAsia="Times New Roman" w:hAnsi="Arial" w:cs="Arial"/>
          <w:kern w:val="0"/>
          <w:lang w:eastAsia="en-GB"/>
          <w14:ligatures w14:val="none"/>
        </w:rPr>
        <w:t xml:space="preserve"> council.</w:t>
      </w:r>
    </w:p>
    <w:p w14:paraId="3D149217"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5935452F"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6BAC0B31"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42363EF4"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3619DCB3"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19349280" w14:textId="77777777" w:rsidR="00C209B2" w:rsidRPr="00C209B2" w:rsidRDefault="00C209B2" w:rsidP="00C209B2">
      <w:pPr>
        <w:spacing w:after="0" w:line="360" w:lineRule="auto"/>
        <w:jc w:val="both"/>
        <w:rPr>
          <w:rFonts w:ascii="Arial" w:eastAsia="Times New Roman" w:hAnsi="Arial" w:cs="Times New Roman"/>
          <w:kern w:val="0"/>
          <w:szCs w:val="20"/>
          <w:lang w:eastAsia="en-GB"/>
          <w14:ligatures w14:val="none"/>
        </w:rPr>
      </w:pPr>
    </w:p>
    <w:p w14:paraId="146AB2E3" w14:textId="77777777" w:rsidR="00504426" w:rsidRDefault="00504426" w:rsidP="00C209B2">
      <w:pPr>
        <w:spacing w:line="360" w:lineRule="auto"/>
      </w:pPr>
    </w:p>
    <w:sectPr w:rsidR="00504426" w:rsidSect="00C209B2">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racey Unstead" w:date="2024-04-04T08:34:00Z" w:initials="TU">
    <w:p w14:paraId="60FC9B59" w14:textId="77777777" w:rsidR="00AB5C83" w:rsidRDefault="00AB5C83" w:rsidP="00AB5C83">
      <w:pPr>
        <w:pStyle w:val="CommentText"/>
      </w:pPr>
      <w:r>
        <w:rPr>
          <w:rStyle w:val="CommentReference"/>
        </w:rPr>
        <w:annotationRef/>
      </w:r>
      <w:r>
        <w:t>Do you want the grave space number on the rear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0FC9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DF8A0B5" w16cex:dateUtc="2024-04-04T07: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0FC9B59" w16cid:durableId="6DF8A0B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altName w:val="Helvetica"/>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81F4BF5"/>
    <w:multiLevelType w:val="hybridMultilevel"/>
    <w:tmpl w:val="5FB07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17540">
    <w:abstractNumId w:val="0"/>
  </w:num>
  <w:num w:numId="2" w16cid:durableId="2289299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racey Unstead">
    <w15:presenceInfo w15:providerId="AD" w15:userId="S::Tracey.Unstead@maraziontowncouncil.gov.uk::9d5e471d-5b25-4c9e-a5db-31e0624cc2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9B2"/>
    <w:rsid w:val="00504426"/>
    <w:rsid w:val="005E5B4F"/>
    <w:rsid w:val="008335D8"/>
    <w:rsid w:val="0093742B"/>
    <w:rsid w:val="009B0911"/>
    <w:rsid w:val="00AB5C83"/>
    <w:rsid w:val="00C20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0D67"/>
  <w15:chartTrackingRefBased/>
  <w15:docId w15:val="{F946BA79-AF97-4DFE-A9EA-126F15B47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9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9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9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9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9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9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9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9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9B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9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9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9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9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9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9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9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9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9B2"/>
    <w:rPr>
      <w:rFonts w:eastAsiaTheme="majorEastAsia" w:cstheme="majorBidi"/>
      <w:color w:val="272727" w:themeColor="text1" w:themeTint="D8"/>
    </w:rPr>
  </w:style>
  <w:style w:type="paragraph" w:styleId="Title">
    <w:name w:val="Title"/>
    <w:basedOn w:val="Normal"/>
    <w:next w:val="Normal"/>
    <w:link w:val="TitleChar"/>
    <w:uiPriority w:val="10"/>
    <w:qFormat/>
    <w:rsid w:val="00C209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9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9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9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9B2"/>
    <w:pPr>
      <w:spacing w:before="160"/>
      <w:jc w:val="center"/>
    </w:pPr>
    <w:rPr>
      <w:i/>
      <w:iCs/>
      <w:color w:val="404040" w:themeColor="text1" w:themeTint="BF"/>
    </w:rPr>
  </w:style>
  <w:style w:type="character" w:customStyle="1" w:styleId="QuoteChar">
    <w:name w:val="Quote Char"/>
    <w:basedOn w:val="DefaultParagraphFont"/>
    <w:link w:val="Quote"/>
    <w:uiPriority w:val="29"/>
    <w:rsid w:val="00C209B2"/>
    <w:rPr>
      <w:i/>
      <w:iCs/>
      <w:color w:val="404040" w:themeColor="text1" w:themeTint="BF"/>
    </w:rPr>
  </w:style>
  <w:style w:type="paragraph" w:styleId="ListParagraph">
    <w:name w:val="List Paragraph"/>
    <w:basedOn w:val="Normal"/>
    <w:uiPriority w:val="34"/>
    <w:qFormat/>
    <w:rsid w:val="00C209B2"/>
    <w:pPr>
      <w:ind w:left="720"/>
      <w:contextualSpacing/>
    </w:pPr>
  </w:style>
  <w:style w:type="character" w:styleId="IntenseEmphasis">
    <w:name w:val="Intense Emphasis"/>
    <w:basedOn w:val="DefaultParagraphFont"/>
    <w:uiPriority w:val="21"/>
    <w:qFormat/>
    <w:rsid w:val="00C209B2"/>
    <w:rPr>
      <w:i/>
      <w:iCs/>
      <w:color w:val="0F4761" w:themeColor="accent1" w:themeShade="BF"/>
    </w:rPr>
  </w:style>
  <w:style w:type="paragraph" w:styleId="IntenseQuote">
    <w:name w:val="Intense Quote"/>
    <w:basedOn w:val="Normal"/>
    <w:next w:val="Normal"/>
    <w:link w:val="IntenseQuoteChar"/>
    <w:uiPriority w:val="30"/>
    <w:qFormat/>
    <w:rsid w:val="00C209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9B2"/>
    <w:rPr>
      <w:i/>
      <w:iCs/>
      <w:color w:val="0F4761" w:themeColor="accent1" w:themeShade="BF"/>
    </w:rPr>
  </w:style>
  <w:style w:type="character" w:styleId="IntenseReference">
    <w:name w:val="Intense Reference"/>
    <w:basedOn w:val="DefaultParagraphFont"/>
    <w:uiPriority w:val="32"/>
    <w:qFormat/>
    <w:rsid w:val="00C209B2"/>
    <w:rPr>
      <w:b/>
      <w:bCs/>
      <w:smallCaps/>
      <w:color w:val="0F4761" w:themeColor="accent1" w:themeShade="BF"/>
      <w:spacing w:val="5"/>
    </w:rPr>
  </w:style>
  <w:style w:type="character" w:styleId="Hyperlink">
    <w:name w:val="Hyperlink"/>
    <w:basedOn w:val="DefaultParagraphFont"/>
    <w:uiPriority w:val="99"/>
    <w:unhideWhenUsed/>
    <w:rsid w:val="00C209B2"/>
    <w:rPr>
      <w:color w:val="467886" w:themeColor="hyperlink"/>
      <w:u w:val="single"/>
    </w:rPr>
  </w:style>
  <w:style w:type="character" w:styleId="UnresolvedMention">
    <w:name w:val="Unresolved Mention"/>
    <w:basedOn w:val="DefaultParagraphFont"/>
    <w:uiPriority w:val="99"/>
    <w:semiHidden/>
    <w:unhideWhenUsed/>
    <w:rsid w:val="00C209B2"/>
    <w:rPr>
      <w:color w:val="605E5C"/>
      <w:shd w:val="clear" w:color="auto" w:fill="E1DFDD"/>
    </w:rPr>
  </w:style>
  <w:style w:type="character" w:styleId="CommentReference">
    <w:name w:val="annotation reference"/>
    <w:basedOn w:val="DefaultParagraphFont"/>
    <w:uiPriority w:val="99"/>
    <w:semiHidden/>
    <w:unhideWhenUsed/>
    <w:rsid w:val="00AB5C83"/>
    <w:rPr>
      <w:sz w:val="16"/>
      <w:szCs w:val="16"/>
    </w:rPr>
  </w:style>
  <w:style w:type="paragraph" w:styleId="CommentText">
    <w:name w:val="annotation text"/>
    <w:basedOn w:val="Normal"/>
    <w:link w:val="CommentTextChar"/>
    <w:uiPriority w:val="99"/>
    <w:unhideWhenUsed/>
    <w:rsid w:val="00AB5C83"/>
    <w:pPr>
      <w:spacing w:line="240" w:lineRule="auto"/>
    </w:pPr>
    <w:rPr>
      <w:sz w:val="20"/>
      <w:szCs w:val="20"/>
    </w:rPr>
  </w:style>
  <w:style w:type="character" w:customStyle="1" w:styleId="CommentTextChar">
    <w:name w:val="Comment Text Char"/>
    <w:basedOn w:val="DefaultParagraphFont"/>
    <w:link w:val="CommentText"/>
    <w:uiPriority w:val="99"/>
    <w:rsid w:val="00AB5C83"/>
    <w:rPr>
      <w:sz w:val="20"/>
      <w:szCs w:val="20"/>
    </w:rPr>
  </w:style>
  <w:style w:type="paragraph" w:styleId="CommentSubject">
    <w:name w:val="annotation subject"/>
    <w:basedOn w:val="CommentText"/>
    <w:next w:val="CommentText"/>
    <w:link w:val="CommentSubjectChar"/>
    <w:uiPriority w:val="99"/>
    <w:semiHidden/>
    <w:unhideWhenUsed/>
    <w:rsid w:val="00AB5C83"/>
    <w:rPr>
      <w:b/>
      <w:bCs/>
    </w:rPr>
  </w:style>
  <w:style w:type="character" w:customStyle="1" w:styleId="CommentSubjectChar">
    <w:name w:val="Comment Subject Char"/>
    <w:basedOn w:val="CommentTextChar"/>
    <w:link w:val="CommentSubject"/>
    <w:uiPriority w:val="99"/>
    <w:semiHidden/>
    <w:rsid w:val="00AB5C8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maraziontowncouncil.gov.uk" TargetMode="External"/><Relationship Id="rId4" Type="http://schemas.openxmlformats.org/officeDocument/2006/relationships/numbering" Target="numbering.xml"/><Relationship Id="rId9" Type="http://schemas.openxmlformats.org/officeDocument/2006/relationships/hyperlink" Target="mailto:townclerk@maraziontowncouncil.gov.uk"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a47e12-b0c1-400c-8dbe-404005af773f">
      <Terms xmlns="http://schemas.microsoft.com/office/infopath/2007/PartnerControls"/>
    </lcf76f155ced4ddcb4097134ff3c332f>
    <TaxCatchAll xmlns="c775ed38-c39c-43d0-9153-440ab92c4c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C632DD56B80D243A71E1DF57E83DF48" ma:contentTypeVersion="15" ma:contentTypeDescription="Create a new document." ma:contentTypeScope="" ma:versionID="b7088f72a5dbe9f08a6533c45f259848">
  <xsd:schema xmlns:xsd="http://www.w3.org/2001/XMLSchema" xmlns:xs="http://www.w3.org/2001/XMLSchema" xmlns:p="http://schemas.microsoft.com/office/2006/metadata/properties" xmlns:ns2="58a47e12-b0c1-400c-8dbe-404005af773f" xmlns:ns3="c775ed38-c39c-43d0-9153-440ab92c4ce8" targetNamespace="http://schemas.microsoft.com/office/2006/metadata/properties" ma:root="true" ma:fieldsID="0d6935bb1e7a48f9fa28e21a321281dd" ns2:_="" ns3:_="">
    <xsd:import namespace="58a47e12-b0c1-400c-8dbe-404005af773f"/>
    <xsd:import namespace="c775ed38-c39c-43d0-9153-440ab92c4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a47e12-b0c1-400c-8dbe-404005af77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f2f21e7-ccca-420f-b165-cae0f128e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75ed38-c39c-43d0-9153-440ab92c4ce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158fcaf4-08ec-4163-9dde-6a9d9271458c}" ma:internalName="TaxCatchAll" ma:showField="CatchAllData" ma:web="c775ed38-c39c-43d0-9153-440ab92c4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E6D89F-7A04-4021-A85A-55A0A723BB25}">
  <ds:schemaRefs>
    <ds:schemaRef ds:uri="http://schemas.microsoft.com/office/2006/metadata/properties"/>
    <ds:schemaRef ds:uri="http://schemas.microsoft.com/office/infopath/2007/PartnerControls"/>
    <ds:schemaRef ds:uri="58a47e12-b0c1-400c-8dbe-404005af773f"/>
    <ds:schemaRef ds:uri="c775ed38-c39c-43d0-9153-440ab92c4ce8"/>
  </ds:schemaRefs>
</ds:datastoreItem>
</file>

<file path=customXml/itemProps2.xml><?xml version="1.0" encoding="utf-8"?>
<ds:datastoreItem xmlns:ds="http://schemas.openxmlformats.org/officeDocument/2006/customXml" ds:itemID="{3153812C-576B-4F37-8E3D-3A41BFD90385}">
  <ds:schemaRefs>
    <ds:schemaRef ds:uri="http://schemas.microsoft.com/sharepoint/v3/contenttype/forms"/>
  </ds:schemaRefs>
</ds:datastoreItem>
</file>

<file path=customXml/itemProps3.xml><?xml version="1.0" encoding="utf-8"?>
<ds:datastoreItem xmlns:ds="http://schemas.openxmlformats.org/officeDocument/2006/customXml" ds:itemID="{352BFEAA-F49C-4BC0-B602-CCCBF46B0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a47e12-b0c1-400c-8dbe-404005af773f"/>
    <ds:schemaRef ds:uri="c775ed38-c39c-43d0-9153-440ab92c4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1042</Words>
  <Characters>5942</Characters>
  <Application>Microsoft Office Word</Application>
  <DocSecurity>0</DocSecurity>
  <Lines>49</Lines>
  <Paragraphs>13</Paragraphs>
  <ScaleCrop>false</ScaleCrop>
  <Company/>
  <LinksUpToDate>false</LinksUpToDate>
  <CharactersWithSpaces>6971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Unstead</dc:creator>
  <cp:keywords/>
  <dc:description/>
  <cp:lastModifiedBy>Tracey Unstead</cp:lastModifiedBy>
  <cp:revision>2</cp:revision>
  <dcterms:created xsi:type="dcterms:W3CDTF">2024-04-04T07:44:00Z</dcterms:created>
  <dcterms:modified xsi:type="dcterms:W3CDTF">2024-04-04T07:44:00Z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0x0101008C632DD56B80D243A71E1DF57E83DF48</vt:lpwstr>
  </property>
  <property fmtid="{D5CDD505-2E9C-101B-9397-08002B2CF9AE}" pid="3" name="MediaServiceImageTags">
    <vt:lpwstr/>
  </property>
</Properties>
</file>